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AF" w:rsidRDefault="007E06AF" w:rsidP="00152275">
      <w:pPr>
        <w:spacing w:after="24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52275" w:rsidRPr="00152275" w:rsidRDefault="00152275" w:rsidP="00152275">
      <w:pPr>
        <w:spacing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22222"/>
          <w:sz w:val="36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2275">
        <w:rPr>
          <w:rFonts w:ascii="Times New Roman" w:eastAsia="Times New Roman" w:hAnsi="Times New Roman" w:cs="Times New Roman"/>
          <w:b/>
          <w:caps/>
          <w:color w:val="222222"/>
          <w:sz w:val="36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WCZESNE WSPOMAGANIE ROZWOJU</w:t>
      </w:r>
    </w:p>
    <w:p w:rsidR="00152275" w:rsidRDefault="00152275" w:rsidP="00152275">
      <w:pPr>
        <w:spacing w:after="24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22D02" w:rsidRPr="00A15A75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>Wczesne Wspomaganie Rozwoju to wielospecjalistyczne i wielokierunkowe działania, mające na celu poprawę funkcjonowania dziecka w tym obszarze rozwojowym, który jest zaburzony.  Działania WWR mogą być realizowane od pierwszych dni życia do momentu podjęcia nauki w szkole.</w:t>
      </w:r>
    </w:p>
    <w:p w:rsidR="00422D02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 xml:space="preserve">Stymulację (pobudzenie) rozwoju małego dziecka, a więc jego terapię, należy rozumieć jako świadome, systemowe oddziaływanie specjalistów i </w:t>
      </w:r>
      <w:r w:rsidRPr="00826B0A">
        <w:rPr>
          <w:rFonts w:ascii="Times New Roman" w:hAnsi="Times New Roman" w:cs="Times New Roman"/>
          <w:b/>
          <w:sz w:val="24"/>
          <w:szCs w:val="24"/>
        </w:rPr>
        <w:t>środowiska domowego</w:t>
      </w:r>
      <w:r w:rsidRPr="00A15A75">
        <w:rPr>
          <w:rFonts w:ascii="Times New Roman" w:hAnsi="Times New Roman" w:cs="Times New Roman"/>
          <w:sz w:val="24"/>
          <w:szCs w:val="24"/>
        </w:rPr>
        <w:t xml:space="preserve"> na wszystkie sfery poznawcze, w celu optymalnego niwelowania skutków zaburzeń spowodowanych uszkodzeniami genetycznymi lub okołoporodowymi. Poprzez dostarczanie świadomie organizowanych bodźców, w każdym tygodniu życia dziecka kształtują się nowe umiejętności i utrwalają osiągnięte sprawności.</w:t>
      </w:r>
    </w:p>
    <w:p w:rsidR="00826B0A" w:rsidRDefault="00826B0A" w:rsidP="00152275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A256B8" wp14:editId="1BE57A22">
            <wp:extent cx="2247900" cy="2247900"/>
            <wp:effectExtent l="0" t="0" r="0" b="0"/>
            <wp:docPr id="3" name="Obraz 3" descr="C:\Users\PC3\AppData\Local\Microsoft\Windows\INetCache\IE\WGMXQWMC\book-clip-art-thum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\AppData\Local\Microsoft\Windows\INetCache\IE\WGMXQWMC\book-clip-art-thumb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0A" w:rsidRPr="00A15A75" w:rsidRDefault="00826B0A" w:rsidP="00152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02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>Wg aktualnej wiedzy psychologicznej pierwsze lata życia (przyjmuje się, że do 6 roku życia) nabierają szczególnego znac</w:t>
      </w:r>
      <w:r w:rsidR="00826B0A">
        <w:rPr>
          <w:rFonts w:ascii="Times New Roman" w:hAnsi="Times New Roman" w:cs="Times New Roman"/>
          <w:sz w:val="24"/>
          <w:szCs w:val="24"/>
        </w:rPr>
        <w:t xml:space="preserve">zenia dla całego jego rozwoju. </w:t>
      </w:r>
      <w:r w:rsidRPr="00A15A75">
        <w:rPr>
          <w:rFonts w:ascii="Times New Roman" w:hAnsi="Times New Roman" w:cs="Times New Roman"/>
          <w:sz w:val="24"/>
          <w:szCs w:val="24"/>
        </w:rPr>
        <w:t xml:space="preserve">Dziecko uczy się zachowań i ról społecznych przede wszystkim językowo, biorąc czynny udział w interakcjach społecznych, jednak zanim będzie gotowe do przyswajania umiejętności  i wiedzy </w:t>
      </w:r>
      <w:r w:rsidR="00FC4BC1">
        <w:rPr>
          <w:rFonts w:ascii="Times New Roman" w:hAnsi="Times New Roman" w:cs="Times New Roman"/>
          <w:sz w:val="24"/>
          <w:szCs w:val="24"/>
        </w:rPr>
        <w:t>o świecie w grupie rówieśniczej</w:t>
      </w:r>
      <w:r w:rsidRPr="00A15A75">
        <w:rPr>
          <w:rFonts w:ascii="Times New Roman" w:hAnsi="Times New Roman" w:cs="Times New Roman"/>
          <w:sz w:val="24"/>
          <w:szCs w:val="24"/>
        </w:rPr>
        <w:t xml:space="preserve">, musi współdziałać indywidualnie z osobą dorosłą. Opanowanie </w:t>
      </w:r>
      <w:r w:rsidRPr="00A15A75">
        <w:rPr>
          <w:rFonts w:ascii="Times New Roman" w:hAnsi="Times New Roman" w:cs="Times New Roman"/>
          <w:sz w:val="24"/>
          <w:szCs w:val="24"/>
        </w:rPr>
        <w:lastRenderedPageBreak/>
        <w:t xml:space="preserve">umiejętności nazywania czynności, cech, rzeczy i osób wymaga zastosowania mechanizmu naśladowania rozwoju mowy dziecka, czyli: powtarzania, rozumienia i nazywania. </w:t>
      </w:r>
    </w:p>
    <w:p w:rsidR="00422D02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 xml:space="preserve">Bardzo istotną zasadą działania terapeutycznego jest umożliwienie rodzinie obserwacji prowadzonych z dzieckiem zajęć.  Specjalista pracujący z dzieckiem wspiera jednocześnie budowanie prawidłowych relacji rodzic-dziecko. Pomaga zauważyć jego potrzeby, zaspokajać je oraz ograniczyć negatywne skutki zachowań związanych z niepełnosprawnością. Terapeuta prowadzi instruktaż jak wdrażać elementy terapii do codziennego życia domowego oraz jak zorganizować środowisko domowe, by jak najlepiej odpowiadało potrzebom dziecka i innych członków rodziny. </w:t>
      </w:r>
    </w:p>
    <w:p w:rsidR="00D63594" w:rsidRPr="00A15A75" w:rsidRDefault="00D63594" w:rsidP="00D6359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43200" cy="1828800"/>
            <wp:effectExtent l="0" t="0" r="0" b="0"/>
            <wp:docPr id="13" name="Obraz 13" descr="C:\Users\PC3\AppData\Local\Microsoft\Windows\INetCache\IE\PAEBQN9N\2017-05-15-17-53-02-900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3\AppData\Local\Microsoft\Windows\INetCache\IE\PAEBQN9N\2017-05-15-17-53-02-900x6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02" w:rsidRPr="00A15A75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>Udział rodziców w zajęciach umożliwia im realistyczny wgląd w funkcjonowanie dziecka – lepiej je poznają, dostrzegają jego  możliwości. Mają szansę dostosować wymagania i oczekiwania do</w:t>
      </w:r>
      <w:r>
        <w:rPr>
          <w:rFonts w:ascii="Times New Roman" w:hAnsi="Times New Roman" w:cs="Times New Roman"/>
          <w:sz w:val="24"/>
          <w:szCs w:val="24"/>
        </w:rPr>
        <w:t xml:space="preserve"> jego potencjału rozwojowego</w:t>
      </w:r>
      <w:r w:rsidRPr="00A15A75">
        <w:rPr>
          <w:rFonts w:ascii="Times New Roman" w:hAnsi="Times New Roman" w:cs="Times New Roman"/>
          <w:sz w:val="24"/>
          <w:szCs w:val="24"/>
        </w:rPr>
        <w:t>, a tym</w:t>
      </w:r>
      <w:r>
        <w:rPr>
          <w:rFonts w:ascii="Times New Roman" w:hAnsi="Times New Roman" w:cs="Times New Roman"/>
          <w:sz w:val="24"/>
          <w:szCs w:val="24"/>
        </w:rPr>
        <w:t xml:space="preserve"> samym łatwiej zaakceptować</w:t>
      </w:r>
      <w:r w:rsidRPr="00A15A75">
        <w:rPr>
          <w:rFonts w:ascii="Times New Roman" w:hAnsi="Times New Roman" w:cs="Times New Roman"/>
          <w:sz w:val="24"/>
          <w:szCs w:val="24"/>
        </w:rPr>
        <w:t xml:space="preserve"> niepełnosprawność czy inne deficyty w rozwoju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A15A75">
        <w:rPr>
          <w:rFonts w:ascii="Times New Roman" w:hAnsi="Times New Roman" w:cs="Times New Roman"/>
          <w:sz w:val="24"/>
          <w:szCs w:val="24"/>
        </w:rPr>
        <w:t xml:space="preserve">. Zbudowane w ten sposób kompetencje rodzicielskie będą dużym wsparciem w wydłużającym się procesie rehabilitacyjnym oraz ułatwią podejmowanie późniejszych decyzji związanych z edukacją oraz dalszym procesem terapeutycznym. </w:t>
      </w:r>
    </w:p>
    <w:p w:rsidR="00422D02" w:rsidRPr="00A15A75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  <w:u w:val="single"/>
        </w:rPr>
        <w:t>Na dużą skuteczność zajęć WWR wpływają cztery podstawowe czynniki</w:t>
      </w:r>
      <w:r w:rsidRPr="00A15A75">
        <w:rPr>
          <w:rFonts w:ascii="Times New Roman" w:hAnsi="Times New Roman" w:cs="Times New Roman"/>
          <w:sz w:val="24"/>
          <w:szCs w:val="24"/>
        </w:rPr>
        <w:t>:</w:t>
      </w:r>
    </w:p>
    <w:p w:rsidR="00422D02" w:rsidRPr="00A15A75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 xml:space="preserve">- </w:t>
      </w:r>
      <w:r w:rsidRPr="00A15A75">
        <w:rPr>
          <w:rFonts w:ascii="Times New Roman" w:hAnsi="Times New Roman" w:cs="Times New Roman"/>
          <w:b/>
          <w:sz w:val="24"/>
          <w:szCs w:val="24"/>
        </w:rPr>
        <w:t>wiek</w:t>
      </w:r>
      <w:r w:rsidRPr="00A15A75">
        <w:rPr>
          <w:rFonts w:ascii="Times New Roman" w:hAnsi="Times New Roman" w:cs="Times New Roman"/>
          <w:sz w:val="24"/>
          <w:szCs w:val="24"/>
        </w:rPr>
        <w:t>: im wcześniej zostaje podjęta praca terapeutyczna, tym łatwiej i szybciej wyrównywane są deficyty rozwojowe,</w:t>
      </w:r>
    </w:p>
    <w:p w:rsidR="00422D02" w:rsidRPr="00A15A75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 xml:space="preserve">- </w:t>
      </w:r>
      <w:r w:rsidRPr="00A15A75">
        <w:rPr>
          <w:rFonts w:ascii="Times New Roman" w:hAnsi="Times New Roman" w:cs="Times New Roman"/>
          <w:b/>
          <w:sz w:val="24"/>
          <w:szCs w:val="24"/>
        </w:rPr>
        <w:t>rodzic</w:t>
      </w:r>
      <w:r w:rsidRPr="00A15A75">
        <w:rPr>
          <w:rFonts w:ascii="Times New Roman" w:hAnsi="Times New Roman" w:cs="Times New Roman"/>
          <w:sz w:val="24"/>
          <w:szCs w:val="24"/>
        </w:rPr>
        <w:t>: poprzez aktywne uczestnictwo w procesie terapeutycznym oraz aktywną współpracę z terapeutą realizują/kontynuują terapię z dzieckiem w domu,</w:t>
      </w:r>
    </w:p>
    <w:p w:rsidR="00422D02" w:rsidRPr="00A15A75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t xml:space="preserve">- </w:t>
      </w:r>
      <w:r w:rsidRPr="00A15A75">
        <w:rPr>
          <w:rFonts w:ascii="Times New Roman" w:hAnsi="Times New Roman" w:cs="Times New Roman"/>
          <w:b/>
          <w:sz w:val="24"/>
          <w:szCs w:val="24"/>
        </w:rPr>
        <w:t>wielokierunkowość</w:t>
      </w:r>
      <w:r w:rsidRPr="00A15A75">
        <w:rPr>
          <w:rFonts w:ascii="Times New Roman" w:hAnsi="Times New Roman" w:cs="Times New Roman"/>
          <w:sz w:val="24"/>
          <w:szCs w:val="24"/>
        </w:rPr>
        <w:t>: terapia WWR może obejmować pracę nad wieloma zburzonymi obszarami w rozwoju równocześnie,</w:t>
      </w:r>
    </w:p>
    <w:p w:rsidR="00422D02" w:rsidRPr="00A15A75" w:rsidRDefault="00422D02" w:rsidP="00152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A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15A75">
        <w:rPr>
          <w:rFonts w:ascii="Times New Roman" w:hAnsi="Times New Roman" w:cs="Times New Roman"/>
          <w:b/>
          <w:sz w:val="24"/>
          <w:szCs w:val="24"/>
        </w:rPr>
        <w:t>utrzymanie efektów</w:t>
      </w:r>
      <w:r w:rsidRPr="00A15A75">
        <w:rPr>
          <w:rFonts w:ascii="Times New Roman" w:hAnsi="Times New Roman" w:cs="Times New Roman"/>
          <w:sz w:val="24"/>
          <w:szCs w:val="24"/>
        </w:rPr>
        <w:t xml:space="preserve">: dzięki wczesnej, intensywnej oraz systematycznej pracy terapeutycznej uzyskane rezultaty utrzymują się do końca życia.   </w:t>
      </w:r>
    </w:p>
    <w:p w:rsidR="007E06AF" w:rsidRDefault="007E06AF" w:rsidP="00152275">
      <w:pPr>
        <w:spacing w:after="240" w:line="360" w:lineRule="auto"/>
        <w:ind w:left="2832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E06AF" w:rsidRDefault="007E06AF" w:rsidP="00152275">
      <w:pPr>
        <w:pStyle w:val="NormalnyWeb"/>
        <w:spacing w:before="0" w:beforeAutospacing="0" w:after="360" w:afterAutospacing="0" w:line="360" w:lineRule="auto"/>
        <w:jc w:val="both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We wczesnym dzieciństwie </w:t>
      </w:r>
      <w:r>
        <w:rPr>
          <w:rStyle w:val="Pogrubienie"/>
          <w:rFonts w:ascii="&amp;quot" w:hAnsi="&amp;quot"/>
          <w:color w:val="222222"/>
        </w:rPr>
        <w:t>mózg cechuje się dużą plastycznością</w:t>
      </w:r>
      <w:r>
        <w:rPr>
          <w:rFonts w:ascii="&amp;quot" w:hAnsi="&amp;quot"/>
          <w:color w:val="222222"/>
        </w:rPr>
        <w:t xml:space="preserve"> tzn. że z łatwo tworzą się nowe ścieżki neuronalne – mózg „dostosowuje się” do stworzonego dla dziecka środowiska, dlatego warto, żeby środowisko było jak najbogatsze terapeutycznie i jak najbardziej dostosowane do wyzwań rozwojowych.</w:t>
      </w:r>
    </w:p>
    <w:p w:rsidR="00FC4BC1" w:rsidRDefault="00FC4BC1" w:rsidP="00152275">
      <w:pPr>
        <w:pStyle w:val="NormalnyWeb"/>
        <w:spacing w:before="0" w:beforeAutospacing="0" w:after="360" w:afterAutospacing="0" w:line="360" w:lineRule="auto"/>
        <w:ind w:left="2124" w:firstLine="708"/>
        <w:jc w:val="both"/>
        <w:rPr>
          <w:rFonts w:ascii="&amp;quot" w:hAnsi="&amp;quot"/>
          <w:color w:val="222222"/>
        </w:rPr>
      </w:pPr>
      <w:r>
        <w:rPr>
          <w:noProof/>
        </w:rPr>
        <w:drawing>
          <wp:inline distT="0" distB="0" distL="0" distR="0" wp14:anchorId="4D8B210C" wp14:editId="6D7FBA20">
            <wp:extent cx="1952625" cy="1476375"/>
            <wp:effectExtent l="0" t="0" r="9525" b="9525"/>
            <wp:docPr id="4" name="Obraz 4" descr="C:\Users\PC3\AppData\Local\Microsoft\Windows\INetCache\IE\WGMXQWMC\function-382901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3\AppData\Local\Microsoft\Windows\INetCache\IE\WGMXQWMC\function-3829015_6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C1" w:rsidRDefault="00FC4BC1" w:rsidP="00152275">
      <w:pPr>
        <w:pStyle w:val="NormalnyWeb"/>
        <w:spacing w:before="0" w:beforeAutospacing="0" w:after="360" w:afterAutospacing="0" w:line="360" w:lineRule="auto"/>
        <w:jc w:val="both"/>
        <w:rPr>
          <w:rFonts w:ascii="&amp;quot" w:hAnsi="&amp;quot"/>
          <w:color w:val="222222"/>
        </w:rPr>
      </w:pPr>
    </w:p>
    <w:p w:rsidR="007E06AF" w:rsidRPr="00FC4BC1" w:rsidRDefault="007E06AF" w:rsidP="00152275">
      <w:pPr>
        <w:pStyle w:val="NormalnyWeb"/>
        <w:spacing w:before="0" w:beforeAutospacing="0" w:after="360" w:afterAutospacing="0" w:line="360" w:lineRule="auto"/>
        <w:jc w:val="both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W Polsce w ramach systemu oświaty dziecko może uczestniczyć w darmowych zajęciac</w:t>
      </w:r>
      <w:r w:rsidR="00FC4BC1">
        <w:rPr>
          <w:rFonts w:ascii="&amp;quot" w:hAnsi="&amp;quot"/>
          <w:color w:val="222222"/>
        </w:rPr>
        <w:t>h Wczesnego Wspomagania Rozwoju</w:t>
      </w:r>
      <w:r>
        <w:rPr>
          <w:rFonts w:ascii="&amp;quot" w:hAnsi="&amp;quot"/>
          <w:color w:val="222222"/>
        </w:rPr>
        <w:t>. Zagwarantowane darmowe zajęcia to 4-8 godzin w miesiącu. Ustawa mówi, że przysługują dziecku od wykrycia cech niepełnosprawności do rozpoczęcia nauki w szkole – oznacza to, że dziecko nie musi mieć postawionej diagnozy a jedynie wstępne rozpoznanie.</w:t>
      </w:r>
    </w:p>
    <w:p w:rsidR="007E06AF" w:rsidRPr="007E06AF" w:rsidRDefault="007E06AF" w:rsidP="00152275">
      <w:pPr>
        <w:spacing w:after="240" w:line="36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32"/>
          <w:szCs w:val="24"/>
          <w:lang w:eastAsia="pl-PL"/>
        </w:rPr>
      </w:pPr>
      <w:r w:rsidRPr="007E06AF">
        <w:rPr>
          <w:rFonts w:ascii="Times New Roman" w:eastAsia="Times New Roman" w:hAnsi="Times New Roman" w:cs="Times New Roman"/>
          <w:color w:val="7030A0"/>
          <w:sz w:val="32"/>
          <w:szCs w:val="24"/>
          <w:lang w:eastAsia="pl-PL"/>
        </w:rPr>
        <w:t>Rozpoczęcie zabawy stymulującej rozwój dziecka w domu</w:t>
      </w:r>
    </w:p>
    <w:p w:rsidR="007E06AF" w:rsidRPr="007E06AF" w:rsidRDefault="007E06AF" w:rsidP="00152275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 rozpoczęciem zabawy przygotowujemy się i dostosowujemy przestrzeń.</w:t>
      </w:r>
    </w:p>
    <w:p w:rsidR="0015067B" w:rsidRDefault="00FC4BC1" w:rsidP="0015227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Znajdujemy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E06AF" w:rsidRPr="007E06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odpowiednie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E06AF" w:rsidRPr="007E06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miejsce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którym dziecko czuje się dobrze. Niech to będzie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miejsce znane, przytulne i wygodne. </w:t>
      </w:r>
      <w:r w:rsidR="001506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Ważne, aby panował w nim spokój i cisza, których nie będą zakłócały niepotrzebne bodźce, np. włączony telewizor, telefon czy bałagan. 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Zabaw</w:t>
      </w:r>
      <w:r w:rsidR="001506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ki można uporządkować 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taki sposób, żeby dzieck</w:t>
      </w:r>
      <w:r w:rsidR="001506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bawiło się jedną rzeczą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nie rozpraszało </w:t>
      </w:r>
      <w:r w:rsidR="001506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 bez potrzeby innymi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które są w zasięgu wzroku.</w:t>
      </w:r>
    </w:p>
    <w:p w:rsidR="007E06AF" w:rsidRPr="007E06AF" w:rsidRDefault="0015067B" w:rsidP="0015227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Upewniamy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się, że dziecko czuje się </w:t>
      </w:r>
      <w:r w:rsidR="007E06AF" w:rsidRPr="001506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bezpiecznie i komfortowo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ma zaspokojone podstawowe potrzeby: jest najedzone, nie chce mu się pić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jest wypoczęte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7E06AF" w:rsidRPr="007E06AF" w:rsidRDefault="0015067B" w:rsidP="0015227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Zastanawiamy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 co sprawia dziecku przyjemność – kiedy wiemy </w:t>
      </w:r>
      <w:r w:rsidR="007E06AF" w:rsidRPr="007E06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co dziecko lubi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możemy to dobrze wykorzystać w ćwiczeniu nowych umiejętności.</w:t>
      </w:r>
    </w:p>
    <w:p w:rsidR="007E06AF" w:rsidRDefault="0015067B" w:rsidP="0015227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Uważnie stopniujemy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rudności i intensywności zabawy-ćwiczenia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metodą małych kroków. Dodajemy nowe elementy do zabawy, kiedy dziecko dobrze opanowało elementy pods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tawowe. Dbamy o to, aby mały uczeń zawsze mógł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odnosić </w:t>
      </w:r>
      <w:r w:rsidR="007E06AF" w:rsidRPr="007E06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małe sukcesy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7E06AF" w:rsidRPr="007E06AF" w:rsidRDefault="007E06AF" w:rsidP="00152275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Wszystkie ćwiczenia prowadzimy w życzliwej, pogodnej atmosferze, w kontakcie z dzieckiem. Nadrzędną rzeczą jest</w:t>
      </w:r>
      <w:r w:rsidRPr="007E06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dostarczenie dobrych wrażeń dla naszej wspólnej relacji. </w:t>
      </w: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Oczekujemy, że dziecko będzie chciało na nas spoglądać, angażować się we wspólną aktywność. Takie umiejętności są priorytetowe. Uczymy dziecko podstawowych umiejętności społecznych: </w:t>
      </w:r>
      <w:r w:rsidRPr="007E06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dzielenia z nami pola uwagi</w:t>
      </w:r>
      <w:r w:rsidR="001506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co oznacza, że</w:t>
      </w: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dziecko interesuje się tym </w:t>
      </w:r>
      <w:r w:rsidR="001506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samym </w:t>
      </w: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my w danym momencie oraz</w:t>
      </w:r>
      <w:r w:rsidR="001506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angażuje</w:t>
      </w:r>
      <w:r w:rsidRPr="007E06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się we wspólną aktywność</w:t>
      </w: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Takie umiejętności są bazą do dalszego rozwoju społecznego – rozmawiania z ludźmi i nawiązywania przyjaźni.</w:t>
      </w:r>
    </w:p>
    <w:p w:rsidR="007E06AF" w:rsidRPr="007E06AF" w:rsidRDefault="007E06AF" w:rsidP="00152275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Proste zabawy wczesnego dzieciństwa są wspaniałą stymulacją rozwoju, o ile dziecko obserwuje nas, dzieli z nami radość i czujemy, że mamy dobry kontakt:</w:t>
      </w:r>
    </w:p>
    <w:p w:rsidR="007E06AF" w:rsidRPr="007E06AF" w:rsidRDefault="007E06AF" w:rsidP="001522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Rzucanie i łapanie chusty – do zabawy potrzebujemy lekkiej chusty, najlepiej w jasnym kolorze lub lekkiego prześcieradła. Siadamy na przeciwko dziecka, podnosimy chustę nad głowę, podrzucamy ją i obserwujemy jak na nas spada. Wyrażamy naszą radość i robimy śmieszne miny.</w:t>
      </w:r>
    </w:p>
    <w:p w:rsidR="007E06AF" w:rsidRPr="007E06AF" w:rsidRDefault="007E06AF" w:rsidP="001522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Przejażdżka na kocu/w koszyku – usadzamy dziecko na kocu lub w koszyku/pudle/misce i wozimy je po mieszkaniu. Nasza twarz jest na poziomie twarzy dziecka. Możemy robić nagłe przystanki i oczekiwać spojrzenia, żeby ruszyć dalej.</w:t>
      </w:r>
    </w:p>
    <w:p w:rsidR="007E06AF" w:rsidRDefault="000B7A87" w:rsidP="001522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„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Baloniku mój malutki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znana zabawa dla małych dzieci, można bawić się w nią z kilkoma osobami. Chwytamy dziecko za ręce i chodzimy w kółko, coraz bardziej oddalając się od środka i mówiąc: </w:t>
      </w:r>
      <w:r w:rsidR="007E06AF" w:rsidRPr="007E06A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Baloniku mój malutki, rośnij duży okrąglutki, balon rośnie, że aż strach, przebrał miarę no i bach! </w:t>
      </w:r>
      <w:r w:rsidR="007E06AF"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„bach” wszyscy przewracamy się na ziemię.</w:t>
      </w:r>
    </w:p>
    <w:p w:rsidR="00853D60" w:rsidRPr="007E06AF" w:rsidRDefault="00853D60" w:rsidP="001C100D">
      <w:pPr>
        <w:spacing w:before="100" w:beforeAutospacing="1" w:after="100" w:afterAutospacing="1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lastRenderedPageBreak/>
        <w:drawing>
          <wp:inline distT="0" distB="0" distL="0" distR="0" wp14:anchorId="45AEF7AF" wp14:editId="6460DFA5">
            <wp:extent cx="2314575" cy="1932002"/>
            <wp:effectExtent l="0" t="0" r="0" b="0"/>
            <wp:docPr id="6" name="Obraz 6" descr="C:\Users\PC3\AppData\Local\Microsoft\Windows\INetCache\IE\IRV6F21B\1200px-Children_dancing,_Genev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3\AppData\Local\Microsoft\Windows\INetCache\IE\IRV6F21B\1200px-Children_dancing,_Genev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77" cy="19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7370AC6F" wp14:editId="449402F4">
            <wp:extent cx="885825" cy="1771650"/>
            <wp:effectExtent l="0" t="0" r="9525" b="0"/>
            <wp:docPr id="5" name="Obraz 5" descr="C:\Users\PC3\AppData\Local\Microsoft\Windows\INetCache\IE\WGMXQWMC\balloon-222115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3\AppData\Local\Microsoft\Windows\INetCache\IE\WGMXQWMC\balloon-2221151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AF" w:rsidRPr="007E06AF" w:rsidRDefault="007E06AF" w:rsidP="001522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Zabawa w </w:t>
      </w:r>
      <w:proofErr w:type="spellStart"/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Akuku</w:t>
      </w:r>
      <w:proofErr w:type="spellEnd"/>
      <w:r w:rsidRPr="007E06A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! – zabawa w pojawianie się i znikanie, chowamy się zakrywając dłońmi twarz, pod kocem, za drzwiami i wyłaniamy mówiąc radośnie: </w:t>
      </w:r>
      <w:proofErr w:type="spellStart"/>
      <w:r w:rsidRPr="007E06A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Akuku</w:t>
      </w:r>
      <w:proofErr w:type="spellEnd"/>
      <w:r w:rsidRPr="007E06A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!</w:t>
      </w:r>
    </w:p>
    <w:p w:rsidR="00853D60" w:rsidRDefault="00853D60" w:rsidP="00152275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E06AF" w:rsidRPr="007E06AF" w:rsidRDefault="00853D60" w:rsidP="00152275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24"/>
          <w:lang w:eastAsia="pl-PL"/>
        </w:rPr>
      </w:pPr>
      <w:r w:rsidRPr="00853D60">
        <w:rPr>
          <w:rFonts w:ascii="Times New Roman" w:eastAsia="Times New Roman" w:hAnsi="Times New Roman" w:cs="Times New Roman"/>
          <w:color w:val="7030A0"/>
          <w:sz w:val="32"/>
          <w:szCs w:val="24"/>
          <w:lang w:eastAsia="pl-PL"/>
        </w:rPr>
        <w:t>Zabawy, rozwijające poszczególne obszary rozwojowe:</w:t>
      </w:r>
    </w:p>
    <w:p w:rsidR="007E06AF" w:rsidRPr="00853D60" w:rsidRDefault="007E06AF" w:rsidP="00152275">
      <w:pPr>
        <w:spacing w:line="360" w:lineRule="auto"/>
        <w:jc w:val="both"/>
        <w:rPr>
          <w:rFonts w:ascii="Times New Roman" w:hAnsi="Times New Roman" w:cs="Times New Roman"/>
          <w:color w:val="871CA8"/>
          <w:sz w:val="28"/>
          <w:szCs w:val="24"/>
          <w:u w:val="single"/>
        </w:rPr>
      </w:pPr>
      <w:r w:rsidRPr="00853D60">
        <w:rPr>
          <w:rFonts w:ascii="Times New Roman" w:hAnsi="Times New Roman" w:cs="Times New Roman"/>
          <w:color w:val="871CA8"/>
          <w:sz w:val="28"/>
          <w:szCs w:val="24"/>
          <w:u w:val="single"/>
        </w:rPr>
        <w:t>Poznawanie świata poprzez dotyk i równowagę</w:t>
      </w:r>
      <w:r w:rsidR="00853D60">
        <w:rPr>
          <w:rFonts w:ascii="Times New Roman" w:hAnsi="Times New Roman" w:cs="Times New Roman"/>
          <w:color w:val="871CA8"/>
          <w:sz w:val="28"/>
          <w:szCs w:val="24"/>
          <w:u w:val="single"/>
        </w:rPr>
        <w:t>:</w:t>
      </w:r>
    </w:p>
    <w:p w:rsidR="007E06AF" w:rsidRPr="00B97808" w:rsidRDefault="007E06AF" w:rsidP="00152275">
      <w:pPr>
        <w:pStyle w:val="Nagwek3"/>
        <w:spacing w:before="0" w:after="180" w:line="360" w:lineRule="auto"/>
        <w:jc w:val="both"/>
        <w:rPr>
          <w:rFonts w:ascii="Times New Roman" w:hAnsi="Times New Roman" w:cs="Times New Roman"/>
          <w:b w:val="0"/>
          <w:color w:val="222222"/>
          <w:spacing w:val="8"/>
          <w:sz w:val="24"/>
          <w:szCs w:val="24"/>
        </w:rPr>
      </w:pPr>
      <w:r w:rsidRPr="00A57E55">
        <w:rPr>
          <w:rFonts w:ascii="Times New Roman" w:hAnsi="Times New Roman" w:cs="Times New Roman"/>
          <w:color w:val="222222"/>
          <w:spacing w:val="8"/>
          <w:sz w:val="24"/>
          <w:szCs w:val="24"/>
        </w:rPr>
        <w:t>Dziecko uczy się odczuw</w:t>
      </w:r>
      <w:r w:rsidR="00853D60" w:rsidRPr="00A57E55">
        <w:rPr>
          <w:rFonts w:ascii="Times New Roman" w:hAnsi="Times New Roman" w:cs="Times New Roman"/>
          <w:color w:val="222222"/>
          <w:spacing w:val="8"/>
          <w:sz w:val="24"/>
          <w:szCs w:val="24"/>
        </w:rPr>
        <w:t>ani</w:t>
      </w:r>
      <w:r w:rsidR="00B97808" w:rsidRPr="00A57E55">
        <w:rPr>
          <w:rFonts w:ascii="Times New Roman" w:hAnsi="Times New Roman" w:cs="Times New Roman"/>
          <w:color w:val="222222"/>
          <w:spacing w:val="8"/>
          <w:sz w:val="24"/>
          <w:szCs w:val="24"/>
        </w:rPr>
        <w:t>a swojego ciała oraz ich części</w:t>
      </w:r>
      <w:r w:rsidR="00B97808" w:rsidRPr="00B97808">
        <w:rPr>
          <w:rFonts w:ascii="Times New Roman" w:hAnsi="Times New Roman" w:cs="Times New Roman"/>
          <w:b w:val="0"/>
          <w:color w:val="222222"/>
          <w:spacing w:val="8"/>
          <w:sz w:val="24"/>
          <w:szCs w:val="24"/>
        </w:rPr>
        <w:t xml:space="preserve">. </w:t>
      </w:r>
      <w:r w:rsidRPr="00B97808">
        <w:rPr>
          <w:rFonts w:ascii="Times New Roman" w:hAnsi="Times New Roman" w:cs="Times New Roman"/>
          <w:b w:val="0"/>
          <w:color w:val="222222"/>
          <w:sz w:val="24"/>
          <w:szCs w:val="24"/>
        </w:rPr>
        <w:t>Odczuwanie ciała jest podstawą do uczenia się kolejnych działań. Każde dziecko musi nauczyć się</w:t>
      </w:r>
      <w:r w:rsidR="001479CD">
        <w:rPr>
          <w:rFonts w:ascii="Times New Roman" w:hAnsi="Times New Roman" w:cs="Times New Roman"/>
          <w:b w:val="0"/>
          <w:color w:val="222222"/>
          <w:sz w:val="24"/>
          <w:szCs w:val="24"/>
        </w:rPr>
        <w:t>, gdzie są jego dłonie,</w:t>
      </w:r>
      <w:r w:rsidRPr="00B97808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nóżki</w:t>
      </w:r>
      <w:r w:rsidR="001479CD">
        <w:rPr>
          <w:rFonts w:ascii="Times New Roman" w:hAnsi="Times New Roman" w:cs="Times New Roman"/>
          <w:b w:val="0"/>
          <w:color w:val="222222"/>
          <w:sz w:val="24"/>
          <w:szCs w:val="24"/>
        </w:rPr>
        <w:t>, paluszki</w:t>
      </w:r>
      <w:r w:rsidRPr="00B97808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i w jaki sposób działają, żeby zacząć chwytać przedmioty i chodzić. Czasem dzieci z zaburzeniami rozwoju nie opanowują tej wiedzy czyli tzw. schematu ciała wystarczająco dobrze, dlatego pomagamy dzieciom poczuć i poznać poszczególne części ciała.</w:t>
      </w:r>
    </w:p>
    <w:p w:rsidR="007E06AF" w:rsidRPr="007E06AF" w:rsidRDefault="007E06AF" w:rsidP="0015227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Dziecięce masaż</w:t>
      </w:r>
      <w:r w:rsidR="001479CD">
        <w:rPr>
          <w:rFonts w:ascii="Times New Roman" w:hAnsi="Times New Roman" w:cs="Times New Roman"/>
          <w:color w:val="222222"/>
          <w:sz w:val="24"/>
          <w:szCs w:val="24"/>
        </w:rPr>
        <w:t>yki. Znane zabawy tj. idzie rak - nieborak, sroczka kaszkę ważyła, wspinał się pajączek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lub inne podobne, które dziecko lubi.</w:t>
      </w:r>
    </w:p>
    <w:p w:rsidR="007E06AF" w:rsidRPr="007E06AF" w:rsidRDefault="007E06AF" w:rsidP="0015227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Masaż piłką rehabilitacyjną (piłeczka z gumowymi, delikatnymi kolcami), szczoteczkami lub wałeczkami do masażu. Masujemy rączki, nogi, plecy dziecka piłeczką lub innym przyjemnym przedmiotem dobrym do masażu. Dobieramy siłę nacisku w zależności od tego, co dziecko lubi. Wypowiadamy nazwę masowanej części ciała: masuję nóżkę, masuję rączkę… Obserwujemy dziecko i czekamy</w:t>
      </w:r>
      <w:r w:rsidR="001479C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aż wyciągnie do nas rączkę do masowania.</w:t>
      </w:r>
    </w:p>
    <w:p w:rsidR="007E06AF" w:rsidRPr="007E06AF" w:rsidRDefault="007E06AF" w:rsidP="0015227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Masaż paluszków. Możemy masować jedynie paluszki u rąk lub u stóp i śpiewać do tego piosenkę: </w:t>
      </w:r>
      <w:r w:rsidRPr="001479C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Ten najgrubszy to jest dziadziuś a to jest babunia, ten największy to jest </w:t>
      </w:r>
      <w:r w:rsidRPr="001479CD">
        <w:rPr>
          <w:rFonts w:ascii="Times New Roman" w:hAnsi="Times New Roman" w:cs="Times New Roman"/>
          <w:i/>
          <w:color w:val="222222"/>
          <w:sz w:val="24"/>
          <w:szCs w:val="24"/>
        </w:rPr>
        <w:lastRenderedPageBreak/>
        <w:t xml:space="preserve">tatuś a to jest mamunia, a to jest dziecinka mała </w:t>
      </w:r>
      <w:proofErr w:type="spellStart"/>
      <w:r w:rsidRPr="001479CD">
        <w:rPr>
          <w:rFonts w:ascii="Times New Roman" w:hAnsi="Times New Roman" w:cs="Times New Roman"/>
          <w:i/>
          <w:color w:val="222222"/>
          <w:sz w:val="24"/>
          <w:szCs w:val="24"/>
        </w:rPr>
        <w:t>lalalala</w:t>
      </w:r>
      <w:proofErr w:type="spellEnd"/>
      <w:r w:rsidRPr="001479C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a to jest rodzinka cała </w:t>
      </w:r>
      <w:proofErr w:type="spellStart"/>
      <w:r w:rsidRPr="001479CD">
        <w:rPr>
          <w:rFonts w:ascii="Times New Roman" w:hAnsi="Times New Roman" w:cs="Times New Roman"/>
          <w:i/>
          <w:color w:val="222222"/>
          <w:sz w:val="24"/>
          <w:szCs w:val="24"/>
        </w:rPr>
        <w:t>lalala</w:t>
      </w:r>
      <w:proofErr w:type="spellEnd"/>
      <w:r w:rsidRPr="001479C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bęc.</w:t>
      </w:r>
      <w:r w:rsidR="001479C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1479CD" w:rsidRPr="001479CD">
        <w:rPr>
          <w:rFonts w:ascii="Times New Roman" w:hAnsi="Times New Roman" w:cs="Times New Roman"/>
          <w:i/>
          <w:color w:val="222222"/>
          <w:sz w:val="24"/>
          <w:szCs w:val="24"/>
        </w:rPr>
        <w:sym w:font="Wingdings" w:char="F04A"/>
      </w:r>
    </w:p>
    <w:p w:rsidR="007E06AF" w:rsidRPr="007E06AF" w:rsidRDefault="007E06AF" w:rsidP="0015227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Poznawanie części ciała. Ze starszymi dziećmi można bawić się z wykorzystaniem umiejętności naśladowania. Siedzimy naprzeciwko i mówiąc prosty wierszyk lub odliczając dotykamy tej samej części ciała: 1, 2, 3 dotykamy nosy!</w:t>
      </w:r>
    </w:p>
    <w:p w:rsidR="007E06AF" w:rsidRPr="00A57E55" w:rsidRDefault="007E06AF" w:rsidP="00152275">
      <w:pPr>
        <w:pStyle w:val="Nagwek3"/>
        <w:spacing w:before="0" w:after="180" w:line="360" w:lineRule="auto"/>
        <w:jc w:val="both"/>
        <w:rPr>
          <w:rFonts w:ascii="Times New Roman" w:hAnsi="Times New Roman" w:cs="Times New Roman"/>
          <w:color w:val="222222"/>
          <w:spacing w:val="8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pacing w:val="8"/>
          <w:sz w:val="24"/>
          <w:szCs w:val="24"/>
        </w:rPr>
        <w:t>Dziecko uczy się utrzymywania równowagi</w:t>
      </w:r>
      <w:r w:rsidR="00A57E55">
        <w:rPr>
          <w:rFonts w:ascii="Times New Roman" w:hAnsi="Times New Roman" w:cs="Times New Roman"/>
          <w:color w:val="222222"/>
          <w:spacing w:val="8"/>
          <w:sz w:val="24"/>
          <w:szCs w:val="24"/>
        </w:rPr>
        <w:t xml:space="preserve">. </w:t>
      </w:r>
      <w:r w:rsidRPr="00A57E55">
        <w:rPr>
          <w:rFonts w:ascii="Times New Roman" w:hAnsi="Times New Roman" w:cs="Times New Roman"/>
          <w:b w:val="0"/>
          <w:color w:val="222222"/>
          <w:sz w:val="24"/>
          <w:szCs w:val="24"/>
        </w:rPr>
        <w:t>Równowaga jest ważną umiejętnością, dzięki niej możemy koordynować nasze ruchy i czuć się pewnie w świecie. Każdy maluch w dzieciństwie musi wytestować zmysł równowagi, dobrym sposobem na to jest huśtanie, podskakiwanie, bycie noszonym na rękach.</w:t>
      </w:r>
    </w:p>
    <w:p w:rsidR="007E06AF" w:rsidRPr="007E06AF" w:rsidRDefault="007E06AF" w:rsidP="0015227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Pchanie wózka, krzesełka. Dziecko, które nie potrafi chodzić, ćwiczy zmysł równowagi potrzebny do nauki samodzielnego chodzenia. Wyszukujemy dla dziecka </w:t>
      </w:r>
      <w:r w:rsidR="00A57E55">
        <w:rPr>
          <w:rFonts w:ascii="Times New Roman" w:hAnsi="Times New Roman" w:cs="Times New Roman"/>
          <w:color w:val="222222"/>
          <w:sz w:val="24"/>
          <w:szCs w:val="24"/>
        </w:rPr>
        <w:t>chodzik-pchacz, wózek lub lekkie krzesełko, które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może pchać po mieszkaniu, ucząc się samodzielnego utrzymywania równowagi.</w:t>
      </w:r>
    </w:p>
    <w:p w:rsidR="007E06AF" w:rsidRPr="007E06AF" w:rsidRDefault="007E06AF" w:rsidP="0015227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Kołysanie w kocu i bujanie. Bujamy dziecko w kocu lub na huśtawce, możemy śpiewać piosenki, utrzymujemy kontakt wzrokowy. Tempo bujania dostosowujemy do reakcji dziecka.</w:t>
      </w:r>
    </w:p>
    <w:p w:rsidR="007E06AF" w:rsidRPr="007E06AF" w:rsidRDefault="007E06AF" w:rsidP="0015227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Odbijanie się na materacu/ trampolinie. Sadzamy dziecko na materacu i naciskamy tak, żeby wywołać sprężynowanie. Dostosowujemy podskoki do preferencji dziecka. Wspólnie cieszymy się z podskakiwania.</w:t>
      </w:r>
    </w:p>
    <w:p w:rsidR="001C100D" w:rsidRDefault="007E06AF" w:rsidP="001C100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Podskakiwanie na kolanach. Chwytamy dziecko pod pachami i mówiąc wierszyk podrzucamy lekko symulując podskakiwanie, na koniec unosimy do góry i przytulamy do siebie.</w:t>
      </w:r>
    </w:p>
    <w:p w:rsidR="001C100D" w:rsidRDefault="001C100D" w:rsidP="001C100D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E06AF" w:rsidRPr="001C100D" w:rsidRDefault="007E06AF" w:rsidP="001C100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C100D">
        <w:rPr>
          <w:rFonts w:ascii="Times New Roman" w:hAnsi="Times New Roman" w:cs="Times New Roman"/>
          <w:b/>
          <w:color w:val="222222"/>
          <w:spacing w:val="8"/>
          <w:sz w:val="24"/>
          <w:szCs w:val="24"/>
        </w:rPr>
        <w:t>Dziecko uczy się różnych wrażeń dotykowych i czerpie przyjemność z kontaktu fizycznego</w:t>
      </w:r>
      <w:r w:rsidR="00A57E55" w:rsidRPr="001C100D">
        <w:rPr>
          <w:rFonts w:ascii="Times New Roman" w:hAnsi="Times New Roman" w:cs="Times New Roman"/>
          <w:color w:val="222222"/>
          <w:spacing w:val="8"/>
          <w:sz w:val="24"/>
          <w:szCs w:val="24"/>
        </w:rPr>
        <w:t xml:space="preserve">. </w:t>
      </w:r>
      <w:r w:rsidRPr="001C100D">
        <w:rPr>
          <w:rFonts w:ascii="Times New Roman" w:hAnsi="Times New Roman" w:cs="Times New Roman"/>
          <w:color w:val="222222"/>
          <w:sz w:val="24"/>
          <w:szCs w:val="24"/>
        </w:rPr>
        <w:t xml:space="preserve">Poznawanie kolejnych rzeczy przez dotyk to naturalne kroki w poznawaniu świata. Im więcej wrażeń ma dziecko, tym więcej wie o świecie, czuje się bezpieczne i jest otwarte na dalsze poznawanie. Kontakt fizyczny z rodzicami to naturalne </w:t>
      </w:r>
      <w:r w:rsidR="00A57E55" w:rsidRPr="001C100D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1C100D">
        <w:rPr>
          <w:rFonts w:ascii="Times New Roman" w:hAnsi="Times New Roman" w:cs="Times New Roman"/>
          <w:color w:val="222222"/>
          <w:sz w:val="24"/>
          <w:szCs w:val="24"/>
        </w:rPr>
        <w:t>paliwo</w:t>
      </w:r>
      <w:r w:rsidR="00A57E55" w:rsidRPr="001C100D">
        <w:rPr>
          <w:rFonts w:ascii="Times New Roman" w:hAnsi="Times New Roman" w:cs="Times New Roman"/>
          <w:color w:val="222222"/>
          <w:sz w:val="24"/>
          <w:szCs w:val="24"/>
        </w:rPr>
        <w:t>” potrzebne</w:t>
      </w:r>
      <w:r w:rsidRPr="001C100D">
        <w:rPr>
          <w:rFonts w:ascii="Times New Roman" w:hAnsi="Times New Roman" w:cs="Times New Roman"/>
          <w:color w:val="222222"/>
          <w:sz w:val="24"/>
          <w:szCs w:val="24"/>
        </w:rPr>
        <w:t xml:space="preserve"> do rozwoju małych</w:t>
      </w:r>
      <w:r w:rsidR="00A57E55" w:rsidRPr="001C100D">
        <w:rPr>
          <w:rFonts w:ascii="Times New Roman" w:hAnsi="Times New Roman" w:cs="Times New Roman"/>
          <w:color w:val="222222"/>
          <w:sz w:val="24"/>
          <w:szCs w:val="24"/>
        </w:rPr>
        <w:t xml:space="preserve"> dzieci. Dzięki temu, że maluch jest głaskany, przytulany – czuje się kochany, akceptowany</w:t>
      </w:r>
      <w:r w:rsidRPr="001C100D">
        <w:rPr>
          <w:rFonts w:ascii="Times New Roman" w:hAnsi="Times New Roman" w:cs="Times New Roman"/>
          <w:color w:val="222222"/>
          <w:sz w:val="24"/>
          <w:szCs w:val="24"/>
        </w:rPr>
        <w:t xml:space="preserve"> i buduje w sobie bazowe poczucie bezpieczeństwa, które sprawia, że chce poznawa</w:t>
      </w:r>
      <w:r w:rsidR="00A57E55" w:rsidRPr="001C100D">
        <w:rPr>
          <w:rFonts w:ascii="Times New Roman" w:hAnsi="Times New Roman" w:cs="Times New Roman"/>
          <w:color w:val="222222"/>
          <w:sz w:val="24"/>
          <w:szCs w:val="24"/>
        </w:rPr>
        <w:t>ć świat.</w:t>
      </w:r>
    </w:p>
    <w:p w:rsidR="001C100D" w:rsidRPr="001C100D" w:rsidRDefault="001C100D" w:rsidP="001C100D">
      <w:pPr>
        <w:ind w:left="2832"/>
      </w:pPr>
      <w:r>
        <w:rPr>
          <w:noProof/>
          <w:lang w:eastAsia="pl-PL"/>
        </w:rPr>
        <w:lastRenderedPageBreak/>
        <w:drawing>
          <wp:inline distT="0" distB="0" distL="0" distR="0">
            <wp:extent cx="1885950" cy="1252096"/>
            <wp:effectExtent l="0" t="0" r="0" b="5715"/>
            <wp:docPr id="14" name="Obraz 14" descr="C:\Users\PC3\AppData\Local\Microsoft\Windows\INetCache\IE\WGMXQWMC\5hands-Holts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3\AppData\Local\Microsoft\Windows\INetCache\IE\WGMXQWMC\5hands-Holtsma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61" cy="12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AF" w:rsidRPr="007E06AF" w:rsidRDefault="007E06AF" w:rsidP="001522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Różne faktury. Przygotowujemy dla dziecka worek lub karton pełen kawałków materiałów o różnej fakturze np. wełna, futerko, de</w:t>
      </w:r>
      <w:r w:rsidR="00A57E55">
        <w:rPr>
          <w:rFonts w:ascii="Times New Roman" w:hAnsi="Times New Roman" w:cs="Times New Roman"/>
          <w:color w:val="222222"/>
          <w:sz w:val="24"/>
          <w:szCs w:val="24"/>
        </w:rPr>
        <w:t xml:space="preserve">likatny papier ścierny, 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>folia bąbelkowa itd. Wyciągamy z dzieckiem materiały z zaciekawieniem, pozwalamy mu badać je rączkami, eksperymentować. Nazywamy wrażenia dotykowe.</w:t>
      </w:r>
    </w:p>
    <w:p w:rsidR="007E06AF" w:rsidRPr="007E06AF" w:rsidRDefault="007E06AF" w:rsidP="001522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Materiały można rozłożyć na podłodze i pozwolić dziecku chodzić po nich lub raczkować. Można także przygotować rękawiczki z naszytymi skrawkami materiałów.</w:t>
      </w:r>
    </w:p>
    <w:p w:rsidR="007E06AF" w:rsidRPr="007E06AF" w:rsidRDefault="007E06AF" w:rsidP="001522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Dotykanie twarzy. Kładziemy ręce dziecka na naszej twarzy, pozwalamy mu poznawać ją dotykiem, nazywamy części ciała, robimy śmieszne miny, uśmiechamy się.</w:t>
      </w:r>
    </w:p>
    <w:p w:rsidR="007E06AF" w:rsidRPr="007E06AF" w:rsidRDefault="007E06AF" w:rsidP="001522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Głaskanie miłymi rzeczami. W spokojnej atmosferze delikatnie głaskamy dziecko przyjemnym dla niego materiałem lub naszymi dłońmi.</w:t>
      </w:r>
    </w:p>
    <w:p w:rsidR="007E06AF" w:rsidRPr="007E06AF" w:rsidRDefault="00A57E55" w:rsidP="001522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Zabawa z</w:t>
      </w:r>
      <w:r w:rsidR="007E06AF"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sypkimi materiałami. Przygotowujemy dla dziecka miskę z dowolnymi sypkimi materiałami: ryżem, kaszą, fasolą, piaskiem itd. Pozwalamy dziecku zanurzać dłonie w misce</w:t>
      </w:r>
      <w:r>
        <w:rPr>
          <w:rFonts w:ascii="Times New Roman" w:hAnsi="Times New Roman" w:cs="Times New Roman"/>
          <w:color w:val="222222"/>
          <w:sz w:val="24"/>
          <w:szCs w:val="24"/>
        </w:rPr>
        <w:t>, manipulować materiałami, pozwalamy poszukiwać ukrytych w misce przedmiotów</w:t>
      </w:r>
      <w:r w:rsidR="007E06AF" w:rsidRPr="007E06A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E06AF" w:rsidRPr="007E06AF" w:rsidRDefault="007E06AF" w:rsidP="001522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Zabawa z materiałami lepkimi. Pozwalamy dziecku bawić się materiałami lepkimi tj. błoto, masa solna, plastelina. Można przygotować także masę jadalną np. zgnieciony banan z odrobiną miodu. Dziecko bawi się masą rączkami i może oblizywać je – to daje dużo wrażeń dotykowych!</w:t>
      </w:r>
      <w:r w:rsidR="00A57E5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57E55" w:rsidRPr="00A57E55">
        <w:rPr>
          <w:rFonts w:ascii="Times New Roman" w:hAnsi="Times New Roman" w:cs="Times New Roman"/>
          <w:color w:val="222222"/>
          <w:sz w:val="24"/>
          <w:szCs w:val="24"/>
        </w:rPr>
        <w:sym w:font="Wingdings" w:char="F04A"/>
      </w:r>
    </w:p>
    <w:p w:rsidR="007E06AF" w:rsidRPr="007E06AF" w:rsidRDefault="007E06AF" w:rsidP="001522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Zimne. Pokazujemy dziecku zimne rzeczy z lodówki, pozwalamy dotknąć i manipulować rzeczą, nazywamy wrażenie: „Zimny jogurt!”</w:t>
      </w:r>
    </w:p>
    <w:p w:rsidR="007E06AF" w:rsidRPr="009006FB" w:rsidRDefault="00A57E55" w:rsidP="00152275">
      <w:pPr>
        <w:pStyle w:val="Nagwek2"/>
        <w:spacing w:before="0" w:beforeAutospacing="0" w:after="240" w:afterAutospacing="0" w:line="360" w:lineRule="auto"/>
        <w:jc w:val="both"/>
        <w:rPr>
          <w:b w:val="0"/>
          <w:bCs w:val="0"/>
          <w:color w:val="7030A0"/>
          <w:sz w:val="28"/>
          <w:szCs w:val="24"/>
        </w:rPr>
      </w:pPr>
      <w:r w:rsidRPr="009006FB">
        <w:rPr>
          <w:b w:val="0"/>
          <w:bCs w:val="0"/>
          <w:color w:val="7030A0"/>
          <w:sz w:val="28"/>
          <w:szCs w:val="24"/>
        </w:rPr>
        <w:t>Poznajemy świat przez z</w:t>
      </w:r>
      <w:r w:rsidR="007E06AF" w:rsidRPr="009006FB">
        <w:rPr>
          <w:b w:val="0"/>
          <w:bCs w:val="0"/>
          <w:color w:val="7030A0"/>
          <w:sz w:val="28"/>
          <w:szCs w:val="24"/>
        </w:rPr>
        <w:t>mysły węchu i smaku</w:t>
      </w:r>
      <w:r w:rsidR="009006FB" w:rsidRPr="009006FB">
        <w:rPr>
          <w:b w:val="0"/>
          <w:bCs w:val="0"/>
          <w:color w:val="7030A0"/>
          <w:sz w:val="28"/>
          <w:szCs w:val="24"/>
        </w:rPr>
        <w:t>!</w:t>
      </w:r>
    </w:p>
    <w:p w:rsidR="007E06AF" w:rsidRPr="007E06AF" w:rsidRDefault="007E06AF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  <w:r w:rsidRPr="007E06AF">
        <w:rPr>
          <w:color w:val="222222"/>
        </w:rPr>
        <w:t>Poznawanie przez wszystkie zmysły rozszerza wiedzę o świecie i naturalną ciekawość.</w:t>
      </w:r>
    </w:p>
    <w:p w:rsidR="007E06AF" w:rsidRPr="007E06AF" w:rsidRDefault="007E06AF" w:rsidP="0015227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Degustacja. Przygotowujemy talerz z różnymi małymi przekąskami. Wspólnie z dzieckiem próbujemy kolejnych rzeczy, zachwycamy się, komentujemy smaki.</w:t>
      </w:r>
    </w:p>
    <w:p w:rsidR="007E06AF" w:rsidRPr="007E06AF" w:rsidRDefault="007E06AF" w:rsidP="0015227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lastRenderedPageBreak/>
        <w:t>Zapachy. Do zabawy z węchem możemy przygotować próbki zapachów np. flakoniki z aromatami do ciast. Wspólnie poznajemy zapachy, nazywamy wrażenie i robimy miny pełne emocji.</w:t>
      </w:r>
    </w:p>
    <w:p w:rsidR="007E06AF" w:rsidRPr="009006FB" w:rsidRDefault="009006FB" w:rsidP="00152275">
      <w:pPr>
        <w:pStyle w:val="Nagwek2"/>
        <w:spacing w:before="0" w:beforeAutospacing="0" w:after="240" w:afterAutospacing="0" w:line="360" w:lineRule="auto"/>
        <w:jc w:val="both"/>
        <w:rPr>
          <w:b w:val="0"/>
          <w:bCs w:val="0"/>
          <w:color w:val="7030A0"/>
          <w:sz w:val="28"/>
          <w:szCs w:val="24"/>
        </w:rPr>
      </w:pPr>
      <w:r w:rsidRPr="009006FB">
        <w:rPr>
          <w:b w:val="0"/>
          <w:bCs w:val="0"/>
          <w:color w:val="7030A0"/>
          <w:sz w:val="28"/>
          <w:szCs w:val="24"/>
        </w:rPr>
        <w:t>…przez zmysł wzroku!</w:t>
      </w:r>
    </w:p>
    <w:p w:rsidR="007E06AF" w:rsidRPr="009006FB" w:rsidRDefault="007E06AF" w:rsidP="00152275">
      <w:pPr>
        <w:pStyle w:val="Nagwek3"/>
        <w:spacing w:before="0" w:after="180" w:line="360" w:lineRule="auto"/>
        <w:jc w:val="both"/>
        <w:rPr>
          <w:rFonts w:ascii="Times New Roman" w:hAnsi="Times New Roman" w:cs="Times New Roman"/>
          <w:color w:val="222222"/>
          <w:spacing w:val="8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pacing w:val="8"/>
          <w:sz w:val="24"/>
          <w:szCs w:val="24"/>
        </w:rPr>
        <w:t>Dziecko uczy się podążać wzrokiem – obserwować</w:t>
      </w:r>
      <w:r w:rsidR="009006FB">
        <w:rPr>
          <w:rFonts w:ascii="Times New Roman" w:hAnsi="Times New Roman" w:cs="Times New Roman"/>
          <w:color w:val="222222"/>
          <w:spacing w:val="8"/>
          <w:sz w:val="24"/>
          <w:szCs w:val="24"/>
        </w:rPr>
        <w:t xml:space="preserve">. </w:t>
      </w:r>
      <w:r w:rsidRPr="009006FB">
        <w:rPr>
          <w:rFonts w:ascii="Times New Roman" w:hAnsi="Times New Roman" w:cs="Times New Roman"/>
          <w:b w:val="0"/>
          <w:color w:val="222222"/>
          <w:sz w:val="24"/>
          <w:szCs w:val="24"/>
        </w:rPr>
        <w:t>Umiejętność podążania wzrokiem jest podstawową umiejętnością potrzebną do wzrokowego odbierania świata. Małe dziecko uczy się koncentrować wzrok na konkretnym obiekcie i kiedy obiekt się oddala, nadal go obserwować – dziecko śledzi obiekt wzrokiem i przesuwa głowę w tym kierunku. Zdarza się, że dzieci z zaburzeniami rozwoju potrzebują dodatkowych ćwiczeń, żeby opanować tę umiejętność.</w:t>
      </w:r>
    </w:p>
    <w:p w:rsidR="007E06AF" w:rsidRPr="007E06AF" w:rsidRDefault="007E06AF" w:rsidP="0015227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Śledzenie wzrokiem. Przesuwamy przed oczami dziecka ciekawą małą zabawkę lub nasz palec mówiąc prosty wierszyk np. </w:t>
      </w:r>
      <w:r w:rsidRPr="009006F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Ptaszek, ptaszek, ćwir, ćwir. Ptaszek, ptaszek, ćwir, ćwir. Ćwir, ćwir, ćwir, ćwir. 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>Kiedy dziecko skupia uwagę na zabawce przesuwamy ją w prawo lub w lewo, dziecko powinno śledzić wzrokiem zabawkę.</w:t>
      </w:r>
    </w:p>
    <w:p w:rsidR="007E06AF" w:rsidRPr="007E06AF" w:rsidRDefault="007E06AF" w:rsidP="0015227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Zakładamy na rękę pacynkę i mówimy za pomocą niej do dziecka, przesuwamy pacynkę w różne strony i sprawdzamy czy dziecko obserwuje.</w:t>
      </w:r>
    </w:p>
    <w:p w:rsidR="007E06AF" w:rsidRPr="007E06AF" w:rsidRDefault="007E06AF" w:rsidP="0015227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Znikanie. Kładziemy na podłodze ulubioną zabawkę dziecka i kiedy na nią patrzy stwarzamy przeszkody w jej otrzymaniu np. przesuwamy po ziemi tak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że dziecko musi obserwować ją i podejść lub wrzucamy do pudełka, zakrywamy chustką. Zachęcamy dziecko do poszukiwania zabawki.</w:t>
      </w:r>
    </w:p>
    <w:p w:rsidR="001C100D" w:rsidRDefault="007E06AF" w:rsidP="001C100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Upuszczanie zabawki. Przyciągamy uwagę dziecka do prze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>dmiotu np. wydając nim dźwięki,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kiedy dziecko patrzy na przedmiot upuszczamy go. Sprawdzamy czy dziecko obserwuje spadającą rzecz.</w:t>
      </w:r>
    </w:p>
    <w:p w:rsidR="001C100D" w:rsidRPr="001C100D" w:rsidRDefault="001C100D" w:rsidP="001C100D">
      <w:pPr>
        <w:spacing w:before="100" w:beforeAutospacing="1" w:after="100" w:afterAutospacing="1" w:line="360" w:lineRule="auto"/>
        <w:ind w:left="1428" w:firstLine="69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6639142E" wp14:editId="36C824B8">
            <wp:extent cx="1323975" cy="649951"/>
            <wp:effectExtent l="0" t="0" r="0" b="0"/>
            <wp:docPr id="16" name="Obraz 16" descr="C:\Users\PC3\AppData\Local\Microsoft\Windows\INetCache\IE\5UMP0SRS\ball-284493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3\AppData\Local\Microsoft\Windows\INetCache\IE\5UMP0SRS\ball-2844933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87" cy="6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373571EC" wp14:editId="186044BA">
            <wp:extent cx="1371600" cy="1143000"/>
            <wp:effectExtent l="0" t="0" r="0" b="0"/>
            <wp:docPr id="15" name="Obraz 15" descr="C:\Users\PC3\AppData\Local\Microsoft\Windows\INetCache\IE\WGMXQWMC\magnifier-2427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3\AppData\Local\Microsoft\Windows\INetCache\IE\WGMXQWMC\magnifier-24270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44" cy="11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AF" w:rsidRPr="009006FB" w:rsidRDefault="007E06AF" w:rsidP="00152275">
      <w:pPr>
        <w:pStyle w:val="Nagwek3"/>
        <w:spacing w:before="0" w:after="180" w:line="360" w:lineRule="auto"/>
        <w:jc w:val="both"/>
        <w:rPr>
          <w:rFonts w:ascii="Times New Roman" w:hAnsi="Times New Roman" w:cs="Times New Roman"/>
          <w:color w:val="222222"/>
          <w:spacing w:val="8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pacing w:val="8"/>
          <w:sz w:val="24"/>
          <w:szCs w:val="24"/>
        </w:rPr>
        <w:lastRenderedPageBreak/>
        <w:t>Dziecko doświadcza świata przez wzrok, poznaje kolory i figury</w:t>
      </w:r>
      <w:r w:rsidR="009006FB">
        <w:rPr>
          <w:rFonts w:ascii="Times New Roman" w:hAnsi="Times New Roman" w:cs="Times New Roman"/>
          <w:color w:val="222222"/>
          <w:spacing w:val="8"/>
          <w:sz w:val="24"/>
          <w:szCs w:val="24"/>
        </w:rPr>
        <w:t xml:space="preserve">. </w:t>
      </w:r>
      <w:r w:rsidRPr="009006FB">
        <w:rPr>
          <w:rFonts w:ascii="Times New Roman" w:hAnsi="Times New Roman" w:cs="Times New Roman"/>
          <w:b w:val="0"/>
          <w:color w:val="222222"/>
          <w:sz w:val="24"/>
          <w:szCs w:val="24"/>
        </w:rPr>
        <w:t>Im więcej wrażeń wzrokowych ciekawych dla dziecka tym większe prawdopodobieństwo, że maluch zainteresuje się i będzie poznawał coraz więcej rzeczy za pomocą wzroku, budując podstawową bazę wiedzy o świecie.</w:t>
      </w:r>
    </w:p>
    <w:p w:rsidR="007E06AF" w:rsidRPr="007E06AF" w:rsidRDefault="007E06AF" w:rsidP="0015227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Kolorowe łóżeczko. Owijamy szczebelki łóżeczka kolorowymi krawatami, szalikami. Wspólnie z dzieckiem obserwujemy i badamy je, zachwycamy się: Jaki śliczny kolor!</w:t>
      </w:r>
    </w:p>
    <w:p w:rsidR="007E06AF" w:rsidRPr="007E06AF" w:rsidRDefault="007E06AF" w:rsidP="0015227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Kolorowe skarpetki. Zakładamy na nóżkę dziecka skarpetkę w jaskrawym kolorze. Kiedy dziecko zauważy skarpetkę, będzie chciało ją ściągnąć i obejrzeć. Możemy zakładać skarpetki na obie nóżki lub na rączkę.</w:t>
      </w:r>
    </w:p>
    <w:p w:rsidR="007E06AF" w:rsidRPr="007E06AF" w:rsidRDefault="007E06AF" w:rsidP="0015227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Piłki. Zabawy kolorowymi piłkami: turlamy, rzucamy piłki i zachęcamy dziecko do obserwacji oraz uczestniczenia w zabawie.</w:t>
      </w:r>
    </w:p>
    <w:p w:rsidR="007E06AF" w:rsidRPr="009006FB" w:rsidRDefault="009006FB" w:rsidP="00152275">
      <w:pPr>
        <w:pStyle w:val="Nagwek2"/>
        <w:spacing w:before="0" w:beforeAutospacing="0" w:after="240" w:afterAutospacing="0" w:line="360" w:lineRule="auto"/>
        <w:jc w:val="both"/>
        <w:rPr>
          <w:b w:val="0"/>
          <w:bCs w:val="0"/>
          <w:color w:val="7030A0"/>
          <w:sz w:val="28"/>
          <w:szCs w:val="24"/>
        </w:rPr>
      </w:pPr>
      <w:r w:rsidRPr="009006FB">
        <w:rPr>
          <w:b w:val="0"/>
          <w:bCs w:val="0"/>
          <w:color w:val="7030A0"/>
          <w:sz w:val="28"/>
          <w:szCs w:val="24"/>
        </w:rPr>
        <w:t>…przez zmysł słuchu!</w:t>
      </w:r>
    </w:p>
    <w:p w:rsidR="007E06AF" w:rsidRPr="009006FB" w:rsidRDefault="007E06AF" w:rsidP="00152275">
      <w:pPr>
        <w:pStyle w:val="Nagwek3"/>
        <w:spacing w:before="0" w:after="180" w:line="360" w:lineRule="auto"/>
        <w:jc w:val="both"/>
        <w:rPr>
          <w:rFonts w:ascii="Times New Roman" w:hAnsi="Times New Roman" w:cs="Times New Roman"/>
          <w:color w:val="222222"/>
          <w:spacing w:val="8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pacing w:val="8"/>
          <w:sz w:val="24"/>
          <w:szCs w:val="24"/>
        </w:rPr>
        <w:t>Nauka zwracania uwagi na dźwięk i p</w:t>
      </w:r>
      <w:r w:rsidR="009006FB">
        <w:rPr>
          <w:rFonts w:ascii="Times New Roman" w:hAnsi="Times New Roman" w:cs="Times New Roman"/>
          <w:color w:val="222222"/>
          <w:spacing w:val="8"/>
          <w:sz w:val="24"/>
          <w:szCs w:val="24"/>
        </w:rPr>
        <w:t xml:space="preserve">oznawanie świata poprzez dźwięk. </w:t>
      </w:r>
      <w:r w:rsidRPr="009006FB">
        <w:rPr>
          <w:rFonts w:ascii="Times New Roman" w:hAnsi="Times New Roman" w:cs="Times New Roman"/>
          <w:b w:val="0"/>
          <w:color w:val="222222"/>
          <w:sz w:val="24"/>
          <w:szCs w:val="24"/>
        </w:rPr>
        <w:t>Słuchanie jest kolejną metodą poznawania otoczenia. Poznawanie dźwięków jest podstawą nauki mówienia i słuchania innych.</w:t>
      </w:r>
    </w:p>
    <w:p w:rsidR="007E06AF" w:rsidRPr="007E06AF" w:rsidRDefault="007E06AF" w:rsidP="00152275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Dźwięki w środowisku. Zwracamy uwagę dziecka na dźwięki w otoczeniu. Kiedy pojawia się charakterystyczny dźwięk np. dzwoniący telefon, pokazujemy palcem jego źródło: </w:t>
      </w:r>
      <w:r w:rsidRPr="009006FB">
        <w:rPr>
          <w:rFonts w:ascii="Times New Roman" w:hAnsi="Times New Roman" w:cs="Times New Roman"/>
          <w:i/>
          <w:color w:val="222222"/>
          <w:sz w:val="24"/>
          <w:szCs w:val="24"/>
        </w:rPr>
        <w:t>„</w:t>
      </w:r>
      <w:proofErr w:type="spellStart"/>
      <w:r w:rsidRPr="009006FB">
        <w:rPr>
          <w:rFonts w:ascii="Times New Roman" w:hAnsi="Times New Roman" w:cs="Times New Roman"/>
          <w:i/>
          <w:color w:val="222222"/>
          <w:sz w:val="24"/>
          <w:szCs w:val="24"/>
        </w:rPr>
        <w:t>Oooo</w:t>
      </w:r>
      <w:proofErr w:type="spellEnd"/>
      <w:r w:rsidRPr="009006FB">
        <w:rPr>
          <w:rFonts w:ascii="Times New Roman" w:hAnsi="Times New Roman" w:cs="Times New Roman"/>
          <w:i/>
          <w:color w:val="222222"/>
          <w:sz w:val="24"/>
          <w:szCs w:val="24"/>
        </w:rPr>
        <w:t>! Słyszysz telefon?”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Następnie pokazujemy dziecku telefon,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 xml:space="preserve"> nazywamy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>. Dźwięku można śledzić także podczas spaceru.</w:t>
      </w:r>
    </w:p>
    <w:p w:rsidR="007E06AF" w:rsidRPr="007E06AF" w:rsidRDefault="007E06AF" w:rsidP="00152275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Ukryty dźwięk. 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>Ukrywamy pozytywkę,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kiedy dziecko zainteresuje się dźwiękiem rozpoczynamy wspólne poszukiwania. Na początku sami poszukujemy zabawki: </w:t>
      </w:r>
      <w:r w:rsidRPr="009006FB">
        <w:rPr>
          <w:rFonts w:ascii="Times New Roman" w:hAnsi="Times New Roman" w:cs="Times New Roman"/>
          <w:i/>
          <w:color w:val="222222"/>
          <w:sz w:val="24"/>
          <w:szCs w:val="24"/>
        </w:rPr>
        <w:t>Może pod stołem? Nie tu jej nie ma. Może</w:t>
      </w:r>
      <w:r w:rsidR="009006F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pod poduszką? </w:t>
      </w:r>
      <w:proofErr w:type="spellStart"/>
      <w:r w:rsidR="009006FB">
        <w:rPr>
          <w:rFonts w:ascii="Times New Roman" w:hAnsi="Times New Roman" w:cs="Times New Roman"/>
          <w:i/>
          <w:color w:val="222222"/>
          <w:sz w:val="24"/>
          <w:szCs w:val="24"/>
        </w:rPr>
        <w:t>Ooo</w:t>
      </w:r>
      <w:proofErr w:type="spellEnd"/>
      <w:r w:rsidR="009006FB">
        <w:rPr>
          <w:rFonts w:ascii="Times New Roman" w:hAnsi="Times New Roman" w:cs="Times New Roman"/>
          <w:i/>
          <w:color w:val="222222"/>
          <w:sz w:val="24"/>
          <w:szCs w:val="24"/>
        </w:rPr>
        <w:t>! Hura! Jest!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Po kilku próbach dziecko powinno orientować się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gdzie jest zabawka. Jeśli dziecko rozumie regułę zabawy można zmieniać kryjówki.</w:t>
      </w:r>
    </w:p>
    <w:p w:rsidR="009006FB" w:rsidRDefault="007E06AF" w:rsidP="00152275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Gdzie jest dźwięk? Wytwarzamy dźwięki z różnych części pokoju za pomocą instrumentów lub przedmiotów domowych tj. pęk kluczy, garnek i łyżki. Czekamy na reakcję dziecka, dziecko powinno spojrzeć w kierun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>ku źródła dźwięku. Jeśli spojrzy,</w:t>
      </w:r>
    </w:p>
    <w:p w:rsidR="009006FB" w:rsidRDefault="009006FB" w:rsidP="00152275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E06AF" w:rsidRPr="009006FB" w:rsidRDefault="009006FB" w:rsidP="001522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06FB">
        <w:rPr>
          <w:rFonts w:ascii="Times New Roman" w:hAnsi="Times New Roman" w:cs="Times New Roman"/>
          <w:color w:val="222222"/>
          <w:sz w:val="24"/>
          <w:szCs w:val="24"/>
        </w:rPr>
        <w:t xml:space="preserve"> cieszymy się, prezentujemy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instrument.</w:t>
      </w:r>
      <w:r w:rsidRPr="009006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E06AF" w:rsidRPr="007E06AF" w:rsidRDefault="007E06AF" w:rsidP="00152275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Wspólne słuchanie muzyki, maszerowanie lub kołysanie się w jej rytm.</w:t>
      </w:r>
    </w:p>
    <w:p w:rsidR="007E06AF" w:rsidRPr="009006FB" w:rsidRDefault="009006FB" w:rsidP="00152275">
      <w:pPr>
        <w:pStyle w:val="Nagwek2"/>
        <w:spacing w:before="0" w:beforeAutospacing="0" w:after="240" w:afterAutospacing="0" w:line="360" w:lineRule="auto"/>
        <w:jc w:val="both"/>
        <w:rPr>
          <w:b w:val="0"/>
          <w:bCs w:val="0"/>
          <w:color w:val="7030A0"/>
          <w:sz w:val="28"/>
          <w:szCs w:val="24"/>
        </w:rPr>
      </w:pPr>
      <w:r w:rsidRPr="009006FB">
        <w:rPr>
          <w:b w:val="0"/>
          <w:bCs w:val="0"/>
          <w:color w:val="7030A0"/>
          <w:sz w:val="28"/>
          <w:szCs w:val="24"/>
        </w:rPr>
        <w:lastRenderedPageBreak/>
        <w:t>Poznawanie świata</w:t>
      </w:r>
      <w:r>
        <w:rPr>
          <w:b w:val="0"/>
          <w:bCs w:val="0"/>
          <w:color w:val="7030A0"/>
          <w:sz w:val="28"/>
          <w:szCs w:val="24"/>
        </w:rPr>
        <w:t xml:space="preserve"> poprzez ruch!</w:t>
      </w:r>
    </w:p>
    <w:p w:rsidR="007E06AF" w:rsidRPr="007E06AF" w:rsidRDefault="007E06AF" w:rsidP="00152275">
      <w:pPr>
        <w:pStyle w:val="Nagwek3"/>
        <w:spacing w:before="0" w:after="180" w:line="360" w:lineRule="auto"/>
        <w:jc w:val="both"/>
        <w:rPr>
          <w:rFonts w:ascii="Times New Roman" w:hAnsi="Times New Roman" w:cs="Times New Roman"/>
          <w:color w:val="222222"/>
          <w:spacing w:val="8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pacing w:val="8"/>
          <w:sz w:val="24"/>
          <w:szCs w:val="24"/>
        </w:rPr>
        <w:t>Ćwiczenie umiejętności chwytania i tzw. manipulowania przedmiotami</w:t>
      </w:r>
    </w:p>
    <w:p w:rsidR="007E06AF" w:rsidRPr="007E06AF" w:rsidRDefault="007E06AF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  <w:r w:rsidRPr="007E06AF">
        <w:rPr>
          <w:color w:val="222222"/>
        </w:rPr>
        <w:t>Małe dziecko chwyta kolejne przedmioty i bada je na wszystkie dostępne mu sposoby – przesuwa w dłoni, przekłada z ręki do ręki, rzuca, wkłada do ust – w psychologii rozwoju nazywane jest to manipulowaniem. Chwytanie jest początkiem umiejętności używania rąk do codziennych działań: do pisania, ubierania się, jedzenia sztućcami. Manipulowanie pozwala poznawać kolejne rzeczy z otoczenia.</w:t>
      </w:r>
    </w:p>
    <w:p w:rsidR="007E06AF" w:rsidRPr="007E06AF" w:rsidRDefault="007E06AF" w:rsidP="00152275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Chwytanie zabawek. Kiedy dziecko jest zainteresowane przedmiotem, podajemy mu go do rąk – przysuwamy i czekamy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aż chwyci zabawkę.</w:t>
      </w:r>
    </w:p>
    <w:p w:rsidR="007E06AF" w:rsidRPr="007E06AF" w:rsidRDefault="009006FB" w:rsidP="00152275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Wspólnie wrzucamy i wyciągamy atrakcyjne przedmioty</w:t>
      </w:r>
      <w:r w:rsidR="007E06AF"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z pudełka.</w:t>
      </w:r>
    </w:p>
    <w:p w:rsidR="00BB6B6C" w:rsidRPr="00BB6B6C" w:rsidRDefault="007E06AF" w:rsidP="00152275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Wspólnie bawimy</w:t>
      </w:r>
      <w:r w:rsidR="009006FB">
        <w:rPr>
          <w:rFonts w:ascii="Times New Roman" w:hAnsi="Times New Roman" w:cs="Times New Roman"/>
          <w:color w:val="222222"/>
          <w:sz w:val="24"/>
          <w:szCs w:val="24"/>
        </w:rPr>
        <w:t xml:space="preserve"> się w nakładanie kółek na patyczek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lub budowanie wieży z klocków.</w:t>
      </w:r>
      <w:r w:rsidR="00BB6B6C" w:rsidRPr="00BB6B6C">
        <w:rPr>
          <w:noProof/>
          <w:color w:val="222222"/>
        </w:rPr>
        <w:t xml:space="preserve"> </w:t>
      </w:r>
    </w:p>
    <w:p w:rsidR="007E06AF" w:rsidRPr="007E06AF" w:rsidRDefault="00BB6B6C" w:rsidP="0015227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 wp14:anchorId="62457897" wp14:editId="1E30177E">
            <wp:extent cx="2152650" cy="1434419"/>
            <wp:effectExtent l="0" t="0" r="0" b="0"/>
            <wp:docPr id="9" name="Obraz 9" descr="C:\Users\PC3\AppData\Local\Microsoft\Windows\INetCache\IE\PAEBQN9N\220px-Spalted_Maple_versus_Obech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3\AppData\Local\Microsoft\Windows\INetCache\IE\PAEBQN9N\220px-Spalted_Maple_versus_Obech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01" cy="144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AF" w:rsidRPr="007E06AF" w:rsidRDefault="007E06AF" w:rsidP="00152275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Otwieranie. Ulubione przedmioty lub przekąski dziecka chowamy w pudełku, słoiczku i zachęcamy do samodzielnego otwierania go.</w:t>
      </w:r>
    </w:p>
    <w:p w:rsidR="007E06AF" w:rsidRPr="007E06AF" w:rsidRDefault="007E06AF" w:rsidP="00152275">
      <w:pPr>
        <w:pStyle w:val="Nagwek3"/>
        <w:spacing w:before="0" w:after="180" w:line="360" w:lineRule="auto"/>
        <w:jc w:val="both"/>
        <w:rPr>
          <w:rFonts w:ascii="Times New Roman" w:hAnsi="Times New Roman" w:cs="Times New Roman"/>
          <w:color w:val="222222"/>
          <w:spacing w:val="8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pacing w:val="8"/>
          <w:sz w:val="24"/>
          <w:szCs w:val="24"/>
        </w:rPr>
        <w:t>Dziecko ćwiczy umiejętność koordynacji ruchów całego ciała</w:t>
      </w:r>
    </w:p>
    <w:p w:rsidR="007E06AF" w:rsidRPr="007E06AF" w:rsidRDefault="007E06AF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  <w:r w:rsidRPr="007E06AF">
        <w:rPr>
          <w:color w:val="222222"/>
        </w:rPr>
        <w:t>Koordynacja czyli zgranie wszystkich ruchów to podstawa chodzenia, biegania, wykonywania konkretnych działań np. zdejmowanie z półki, podnoszenie z ziemi. Dzieci intensywnie ćwiczą koordynację, widać do np. kiedy niemowlę patrzy na zabawkę wyciąga do niej rękę i początkowo nie trafia precyzyjnie w zabawkę, ale chwyta ją niezdarnie. Dziecko musi nauczyć się dopasować ruchy do tego co widzi.</w:t>
      </w:r>
    </w:p>
    <w:p w:rsidR="007E06AF" w:rsidRPr="007E06AF" w:rsidRDefault="007E06AF" w:rsidP="0015227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Pokonywanie przeszkód. Ustawiamy tor przeszkód z różnorodnych dostępnych w domu przedmiotów i zachęcamy dziecko do przechodzenia.</w:t>
      </w:r>
    </w:p>
    <w:p w:rsidR="007E06AF" w:rsidRDefault="007E06AF" w:rsidP="0015227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lastRenderedPageBreak/>
        <w:t>Rzucanie i łapanie. Rzucamy piłkami do siebie lub do celu.</w:t>
      </w:r>
    </w:p>
    <w:p w:rsidR="00BB6B6C" w:rsidRPr="007E06AF" w:rsidRDefault="00BB6B6C" w:rsidP="00152275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3602000F" wp14:editId="05C91DA3">
            <wp:extent cx="1104900" cy="1104900"/>
            <wp:effectExtent l="0" t="0" r="0" b="0"/>
            <wp:docPr id="11" name="Obraz 11" descr="C:\Users\PC3\AppData\Local\Microsoft\Windows\INetCache\IE\IRV6F21B\beach-ball-3421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3\AppData\Local\Microsoft\Windows\INetCache\IE\IRV6F21B\beach-ball-34216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AF" w:rsidRPr="00BB6B6C" w:rsidRDefault="007E06AF" w:rsidP="0015227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Fonts w:ascii="Times New Roman" w:hAnsi="Times New Roman" w:cs="Times New Roman"/>
          <w:color w:val="222222"/>
          <w:sz w:val="24"/>
          <w:szCs w:val="24"/>
        </w:rPr>
        <w:t>Zabawa papierem. Zgniatamy wspólnie</w:t>
      </w:r>
      <w:r w:rsidRPr="00BB6B6C">
        <w:rPr>
          <w:rFonts w:ascii="Times New Roman" w:hAnsi="Times New Roman" w:cs="Times New Roman"/>
          <w:color w:val="222222"/>
          <w:sz w:val="24"/>
          <w:szCs w:val="24"/>
        </w:rPr>
        <w:t xml:space="preserve"> papier i rzucamy wykonanymi kulami.</w:t>
      </w:r>
    </w:p>
    <w:p w:rsidR="007E06AF" w:rsidRDefault="007E06AF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  <w:r w:rsidRPr="007E06AF">
        <w:rPr>
          <w:color w:val="222222"/>
        </w:rPr>
        <w:t>Życzymy powodzenia w poszukiwaniu najlepszych zabaw dla siebie i dziecka. Zapraszamy do dzielenia się doświadczen</w:t>
      </w:r>
      <w:r w:rsidR="00BB6B6C">
        <w:rPr>
          <w:color w:val="222222"/>
        </w:rPr>
        <w:t>iami za pośrednictwem e-maili, telefonów, komunikatorów</w:t>
      </w:r>
      <w:r w:rsidRPr="007E06AF">
        <w:rPr>
          <w:color w:val="222222"/>
        </w:rPr>
        <w:t>. Piszcie</w:t>
      </w:r>
      <w:r w:rsidR="00BB6B6C">
        <w:rPr>
          <w:color w:val="222222"/>
        </w:rPr>
        <w:t>, co jest dla Was najważniejsze oraz</w:t>
      </w:r>
      <w:r w:rsidRPr="007E06AF">
        <w:rPr>
          <w:color w:val="222222"/>
        </w:rPr>
        <w:t xml:space="preserve"> nad rozwojem</w:t>
      </w:r>
      <w:r w:rsidR="00BB6B6C">
        <w:rPr>
          <w:color w:val="222222"/>
        </w:rPr>
        <w:t>,</w:t>
      </w:r>
      <w:r w:rsidRPr="007E06AF">
        <w:rPr>
          <w:color w:val="222222"/>
        </w:rPr>
        <w:t xml:space="preserve"> których umiejętności dziecka chcecie pracować.</w:t>
      </w:r>
    </w:p>
    <w:p w:rsidR="001C100D" w:rsidRDefault="001C100D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</w:p>
    <w:p w:rsidR="00BB6B6C" w:rsidRDefault="00BB6B6C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Zespół WWR w ZPSWR w Cudzynowicach</w:t>
      </w:r>
      <w:bookmarkStart w:id="0" w:name="_GoBack"/>
      <w:bookmarkEnd w:id="0"/>
    </w:p>
    <w:p w:rsidR="00BB6B6C" w:rsidRPr="007E06AF" w:rsidRDefault="00BB6B6C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</w:p>
    <w:p w:rsidR="007E06AF" w:rsidRPr="007E06AF" w:rsidRDefault="007E06AF" w:rsidP="00152275">
      <w:pPr>
        <w:pStyle w:val="NormalnyWeb"/>
        <w:spacing w:before="0" w:beforeAutospacing="0" w:after="360" w:afterAutospacing="0" w:line="360" w:lineRule="auto"/>
        <w:jc w:val="both"/>
        <w:rPr>
          <w:color w:val="222222"/>
        </w:rPr>
      </w:pPr>
      <w:r w:rsidRPr="007E06AF">
        <w:rPr>
          <w:color w:val="222222"/>
        </w:rPr>
        <w:t>Źródła:</w:t>
      </w:r>
    </w:p>
    <w:p w:rsidR="007E06AF" w:rsidRPr="007E06AF" w:rsidRDefault="007E06AF" w:rsidP="0015227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„Gry i zabawy z niemowlakami</w:t>
      </w:r>
      <w:r w:rsidR="00BB6B6C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.</w:t>
      </w: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”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Jackie </w:t>
      </w:r>
      <w:proofErr w:type="spellStart"/>
      <w:r w:rsidRPr="007E06AF">
        <w:rPr>
          <w:rFonts w:ascii="Times New Roman" w:hAnsi="Times New Roman" w:cs="Times New Roman"/>
          <w:color w:val="222222"/>
          <w:sz w:val="24"/>
          <w:szCs w:val="24"/>
        </w:rPr>
        <w:t>Silberg</w:t>
      </w:r>
      <w:proofErr w:type="spellEnd"/>
    </w:p>
    <w:p w:rsidR="007E06AF" w:rsidRPr="007E06AF" w:rsidRDefault="007E06AF" w:rsidP="0015227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„Gry i zabawy we wczesnej interwencj</w:t>
      </w:r>
      <w:r w:rsidR="00BB6B6C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i.</w:t>
      </w: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”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Barbara </w:t>
      </w:r>
      <w:proofErr w:type="spellStart"/>
      <w:r w:rsidRPr="007E06AF">
        <w:rPr>
          <w:rFonts w:ascii="Times New Roman" w:hAnsi="Times New Roman" w:cs="Times New Roman"/>
          <w:color w:val="222222"/>
          <w:sz w:val="24"/>
          <w:szCs w:val="24"/>
        </w:rPr>
        <w:t>Sher</w:t>
      </w:r>
      <w:proofErr w:type="spellEnd"/>
    </w:p>
    <w:p w:rsidR="007E06AF" w:rsidRPr="007E06AF" w:rsidRDefault="007E06AF" w:rsidP="0015227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„Interwencja wczesnodziecięca</w:t>
      </w:r>
      <w:r w:rsidR="00BB6B6C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.</w:t>
      </w: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”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Walter </w:t>
      </w:r>
      <w:proofErr w:type="spellStart"/>
      <w:r w:rsidRPr="007E06AF">
        <w:rPr>
          <w:rFonts w:ascii="Times New Roman" w:hAnsi="Times New Roman" w:cs="Times New Roman"/>
          <w:color w:val="222222"/>
          <w:sz w:val="24"/>
          <w:szCs w:val="24"/>
        </w:rPr>
        <w:t>Strassmeier</w:t>
      </w:r>
      <w:proofErr w:type="spellEnd"/>
    </w:p>
    <w:p w:rsidR="007E06AF" w:rsidRDefault="007E06AF" w:rsidP="0015227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„Nie-zgrane dziecko w świecie gier i zabaw</w:t>
      </w:r>
      <w:r w:rsidR="00BB6B6C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.</w:t>
      </w:r>
      <w:r w:rsidRPr="007E06AF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”</w:t>
      </w:r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06AF">
        <w:rPr>
          <w:rFonts w:ascii="Times New Roman" w:hAnsi="Times New Roman" w:cs="Times New Roman"/>
          <w:color w:val="222222"/>
          <w:sz w:val="24"/>
          <w:szCs w:val="24"/>
        </w:rPr>
        <w:t>Carol</w:t>
      </w:r>
      <w:proofErr w:type="spellEnd"/>
      <w:r w:rsidRPr="007E06AF">
        <w:rPr>
          <w:rFonts w:ascii="Times New Roman" w:hAnsi="Times New Roman" w:cs="Times New Roman"/>
          <w:color w:val="222222"/>
          <w:sz w:val="24"/>
          <w:szCs w:val="24"/>
        </w:rPr>
        <w:t xml:space="preserve"> Stock </w:t>
      </w:r>
      <w:proofErr w:type="spellStart"/>
      <w:r w:rsidRPr="007E06AF">
        <w:rPr>
          <w:rFonts w:ascii="Times New Roman" w:hAnsi="Times New Roman" w:cs="Times New Roman"/>
          <w:color w:val="222222"/>
          <w:sz w:val="24"/>
          <w:szCs w:val="24"/>
        </w:rPr>
        <w:t>Kranowitz</w:t>
      </w:r>
      <w:proofErr w:type="spellEnd"/>
    </w:p>
    <w:p w:rsidR="00BB6B6C" w:rsidRPr="00BB6B6C" w:rsidRDefault="00BB6B6C" w:rsidP="0015227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 xml:space="preserve">„Wczesna interwencja terapeutyczna. Stymulacja rozwoju dziecka. Od noworodka do 6 roku życia.” </w:t>
      </w:r>
      <w:r w:rsidRPr="00BB6B6C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 xml:space="preserve">Jagoda Cieszyńska, Marta </w:t>
      </w:r>
      <w:proofErr w:type="spellStart"/>
      <w:r w:rsidRPr="00BB6B6C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Koren</w:t>
      </w:r>
      <w:r w:rsidR="00F34F71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d</w:t>
      </w:r>
      <w:r w:rsidRPr="00BB6B6C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o</w:t>
      </w:r>
      <w:proofErr w:type="spellEnd"/>
    </w:p>
    <w:p w:rsidR="00BB6B6C" w:rsidRPr="007E06AF" w:rsidRDefault="00BB6B6C" w:rsidP="0015227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 xml:space="preserve">„Metoda Krakowska wobec zaburzeń rozwoju dzieci.” </w:t>
      </w:r>
      <w:r w:rsidRPr="00BB6B6C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Jagoda Cieszyńska-Rożek</w:t>
      </w:r>
    </w:p>
    <w:p w:rsidR="007E06AF" w:rsidRPr="007E06AF" w:rsidRDefault="007E06AF" w:rsidP="001522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E06AF" w:rsidRPr="007E06AF" w:rsidRDefault="007E06AF" w:rsidP="00152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6AF" w:rsidRPr="007E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8D9"/>
    <w:multiLevelType w:val="multilevel"/>
    <w:tmpl w:val="7F9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90A09"/>
    <w:multiLevelType w:val="multilevel"/>
    <w:tmpl w:val="351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4179"/>
    <w:multiLevelType w:val="multilevel"/>
    <w:tmpl w:val="193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028F"/>
    <w:multiLevelType w:val="multilevel"/>
    <w:tmpl w:val="B1D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413A"/>
    <w:multiLevelType w:val="multilevel"/>
    <w:tmpl w:val="1C92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046A4"/>
    <w:multiLevelType w:val="multilevel"/>
    <w:tmpl w:val="673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51BB9"/>
    <w:multiLevelType w:val="multilevel"/>
    <w:tmpl w:val="5B8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E5847"/>
    <w:multiLevelType w:val="multilevel"/>
    <w:tmpl w:val="CDC4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B5C9F"/>
    <w:multiLevelType w:val="multilevel"/>
    <w:tmpl w:val="30C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D4DFE"/>
    <w:multiLevelType w:val="multilevel"/>
    <w:tmpl w:val="9F8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E3AE2"/>
    <w:multiLevelType w:val="multilevel"/>
    <w:tmpl w:val="566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14665"/>
    <w:multiLevelType w:val="multilevel"/>
    <w:tmpl w:val="9C6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AF"/>
    <w:rsid w:val="000B7A87"/>
    <w:rsid w:val="001479CD"/>
    <w:rsid w:val="0015067B"/>
    <w:rsid w:val="00152275"/>
    <w:rsid w:val="001C100D"/>
    <w:rsid w:val="00422D02"/>
    <w:rsid w:val="007E06AF"/>
    <w:rsid w:val="00826B0A"/>
    <w:rsid w:val="00853D60"/>
    <w:rsid w:val="009006FB"/>
    <w:rsid w:val="00A57E55"/>
    <w:rsid w:val="00B97808"/>
    <w:rsid w:val="00BB6B6C"/>
    <w:rsid w:val="00CE36B6"/>
    <w:rsid w:val="00D63594"/>
    <w:rsid w:val="00F34F71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06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6A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E0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E06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0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06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6A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E0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E06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0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12</cp:revision>
  <dcterms:created xsi:type="dcterms:W3CDTF">2020-04-14T09:42:00Z</dcterms:created>
  <dcterms:modified xsi:type="dcterms:W3CDTF">2020-04-14T11:27:00Z</dcterms:modified>
</cp:coreProperties>
</file>