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83" w:rsidRDefault="00C8026B" w:rsidP="00AF4A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05">
        <w:rPr>
          <w:rFonts w:ascii="Times New Roman" w:hAnsi="Times New Roman" w:cs="Times New Roman"/>
          <w:b/>
          <w:sz w:val="28"/>
          <w:szCs w:val="28"/>
        </w:rPr>
        <w:t>Szanowni  Państwo!</w:t>
      </w:r>
    </w:p>
    <w:p w:rsidR="00AF4AC3" w:rsidRPr="006C4A05" w:rsidRDefault="00AF4AC3" w:rsidP="00AF4A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693" w:rsidRPr="006C4A05" w:rsidRDefault="00C8026B" w:rsidP="00AF4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12F5" w:rsidRPr="006C4A05">
        <w:rPr>
          <w:rFonts w:ascii="Times New Roman" w:hAnsi="Times New Roman" w:cs="Times New Roman"/>
          <w:sz w:val="24"/>
          <w:szCs w:val="24"/>
        </w:rPr>
        <w:t xml:space="preserve">Mając na uwadze decyzję Ministra Edukacji Narodowej o zawieszeniu zajęć związaną </w:t>
      </w:r>
      <w:r w:rsidR="002514AB" w:rsidRPr="006C4A05">
        <w:rPr>
          <w:rFonts w:ascii="Times New Roman" w:hAnsi="Times New Roman" w:cs="Times New Roman"/>
          <w:sz w:val="24"/>
          <w:szCs w:val="24"/>
        </w:rPr>
        <w:t xml:space="preserve"> </w:t>
      </w:r>
      <w:r w:rsidR="00D912F5" w:rsidRPr="006C4A05">
        <w:rPr>
          <w:rFonts w:ascii="Times New Roman" w:hAnsi="Times New Roman" w:cs="Times New Roman"/>
          <w:sz w:val="24"/>
          <w:szCs w:val="24"/>
        </w:rPr>
        <w:t>z zagrożeniem epidemiologicznym, uprzejmie proszę o objęcie szczególną troską Państwa dzieci.</w:t>
      </w:r>
    </w:p>
    <w:p w:rsidR="00D912F5" w:rsidRDefault="00D912F5" w:rsidP="00AF4AC3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4A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Pobyt dziecka w domu </w:t>
      </w:r>
      <w:r w:rsidR="00BC75D4" w:rsidRPr="006C4A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proszę</w:t>
      </w:r>
      <w:r w:rsidRPr="006C4A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wykorzystać na utrwalanie</w:t>
      </w:r>
      <w:r w:rsidR="00BC75D4" w:rsidRPr="006C4A0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umiejętności związanych z:</w:t>
      </w:r>
    </w:p>
    <w:p w:rsidR="00AF4AC3" w:rsidRPr="006C4A05" w:rsidRDefault="00AF4AC3" w:rsidP="00AF4A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22D2" w:rsidRPr="00AF4AC3" w:rsidRDefault="00D721F3" w:rsidP="00AF4A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3">
        <w:rPr>
          <w:rFonts w:ascii="Times New Roman" w:hAnsi="Times New Roman" w:cs="Times New Roman"/>
          <w:b/>
          <w:sz w:val="24"/>
          <w:szCs w:val="24"/>
        </w:rPr>
        <w:t>Samoobsługą i czynnościami porządkowymi:</w:t>
      </w:r>
    </w:p>
    <w:p w:rsidR="00B26445" w:rsidRPr="006C4A05" w:rsidRDefault="00B26445" w:rsidP="00AF4A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Jedzenie:</w:t>
      </w:r>
    </w:p>
    <w:p w:rsidR="00B26445" w:rsidRPr="006C4A05" w:rsidRDefault="00B26445" w:rsidP="00AF4A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usprawnianie czynności jedzenia i picia,</w:t>
      </w:r>
    </w:p>
    <w:p w:rsidR="007055D2" w:rsidRPr="00717F82" w:rsidRDefault="007055D2" w:rsidP="00AF4A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82">
        <w:rPr>
          <w:rFonts w:ascii="Times New Roman" w:hAnsi="Times New Roman" w:cs="Times New Roman"/>
          <w:sz w:val="24"/>
          <w:szCs w:val="24"/>
        </w:rPr>
        <w:t>kształtowanie umiejętności gryzienia i żucia pokarmów,</w:t>
      </w:r>
    </w:p>
    <w:p w:rsidR="00B26445" w:rsidRPr="006C4A05" w:rsidRDefault="00B26445" w:rsidP="00AF4A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 xml:space="preserve">spożywanie pokarmów płynnych, mas </w:t>
      </w:r>
      <w:proofErr w:type="spellStart"/>
      <w:r w:rsidRPr="006C4A05">
        <w:rPr>
          <w:rFonts w:ascii="Times New Roman" w:hAnsi="Times New Roman" w:cs="Times New Roman"/>
          <w:sz w:val="24"/>
          <w:szCs w:val="24"/>
        </w:rPr>
        <w:t>papkowych</w:t>
      </w:r>
      <w:proofErr w:type="spellEnd"/>
      <w:r w:rsidRPr="006C4A05">
        <w:rPr>
          <w:rFonts w:ascii="Times New Roman" w:hAnsi="Times New Roman" w:cs="Times New Roman"/>
          <w:sz w:val="24"/>
          <w:szCs w:val="24"/>
        </w:rPr>
        <w:t>, pokarmów stałych,</w:t>
      </w:r>
    </w:p>
    <w:p w:rsidR="00B26445" w:rsidRPr="006C4A05" w:rsidRDefault="00B26445" w:rsidP="00AF4A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odgryzanie, dokładne gryzienie, żucie i przełykanie,</w:t>
      </w:r>
    </w:p>
    <w:p w:rsidR="00B26445" w:rsidRPr="006C4A05" w:rsidRDefault="00B26445" w:rsidP="00AF4A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posługiwanie się łyżką, widelcem,</w:t>
      </w:r>
    </w:p>
    <w:p w:rsidR="004F1135" w:rsidRPr="006C4A05" w:rsidRDefault="004F1135" w:rsidP="00AF4A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nalewanie płynów,</w:t>
      </w:r>
    </w:p>
    <w:p w:rsidR="00B26445" w:rsidRPr="006C4A05" w:rsidRDefault="004F1135" w:rsidP="00AF4A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estetyczne spożywanie posiłków,</w:t>
      </w:r>
    </w:p>
    <w:p w:rsidR="004F1135" w:rsidRPr="006C4A05" w:rsidRDefault="004F1135" w:rsidP="00AF4A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odstawianie kubka, talerza,</w:t>
      </w:r>
    </w:p>
    <w:p w:rsidR="004F1135" w:rsidRPr="006C4A05" w:rsidRDefault="004F1135" w:rsidP="00AF4A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ścieranie stołu.</w:t>
      </w:r>
    </w:p>
    <w:p w:rsidR="00B26445" w:rsidRPr="006C4A05" w:rsidRDefault="00B26445" w:rsidP="00AF4A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Ubieranie się:</w:t>
      </w:r>
    </w:p>
    <w:p w:rsidR="004F1135" w:rsidRPr="006C4A05" w:rsidRDefault="004F1135" w:rsidP="00AF4A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Pobudzanie i zachę</w:t>
      </w:r>
      <w:r w:rsidR="00D721F3" w:rsidRPr="006C4A05">
        <w:rPr>
          <w:rFonts w:ascii="Times New Roman" w:hAnsi="Times New Roman" w:cs="Times New Roman"/>
          <w:sz w:val="24"/>
          <w:szCs w:val="24"/>
        </w:rPr>
        <w:t>canie dziecka aby próbowało samo, stopniowo wykonywać czynności związane z ubieraniem i rozbieraniem się,</w:t>
      </w:r>
    </w:p>
    <w:p w:rsidR="00D721F3" w:rsidRPr="006C4A05" w:rsidRDefault="00D721F3" w:rsidP="00AF4A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Zapinanie i odpinanie ubrania na zatrzaski, rzepy, guziki,</w:t>
      </w:r>
    </w:p>
    <w:p w:rsidR="00D721F3" w:rsidRPr="006C4A05" w:rsidRDefault="00D721F3" w:rsidP="00AF4A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Nakładanie i zdejmowanie butów.</w:t>
      </w:r>
    </w:p>
    <w:p w:rsidR="00B26445" w:rsidRPr="006C4A05" w:rsidRDefault="00B26445" w:rsidP="00AF4A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Higiena osobista:</w:t>
      </w:r>
    </w:p>
    <w:p w:rsidR="00DE7693" w:rsidRPr="006C4A05" w:rsidRDefault="00B26445" w:rsidP="00AF4A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w roz</w:t>
      </w:r>
      <w:r w:rsidR="00DE7693" w:rsidRPr="006C4A05">
        <w:rPr>
          <w:rFonts w:ascii="Times New Roman" w:hAnsi="Times New Roman" w:cs="Times New Roman"/>
          <w:sz w:val="24"/>
          <w:szCs w:val="24"/>
        </w:rPr>
        <w:t xml:space="preserve">różnianiu przyborów toaletowych oraz nauka korzystania </w:t>
      </w:r>
      <w:r w:rsidR="00717F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7693" w:rsidRPr="006C4A05">
        <w:rPr>
          <w:rFonts w:ascii="Times New Roman" w:hAnsi="Times New Roman" w:cs="Times New Roman"/>
          <w:sz w:val="24"/>
          <w:szCs w:val="24"/>
        </w:rPr>
        <w:t>z nich,</w:t>
      </w:r>
    </w:p>
    <w:p w:rsidR="00DE7693" w:rsidRPr="006C4A05" w:rsidRDefault="00DE7693" w:rsidP="00AF4A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w używaniu chustki do nosa,</w:t>
      </w:r>
    </w:p>
    <w:p w:rsidR="009C2EA9" w:rsidRPr="006C4A05" w:rsidRDefault="00DE7693" w:rsidP="00AF4A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higiena jamy ustnej (zapamiętanie i opanowanie kolejności czynności związanych z myciem zębów: zakręcanie i odkręcanie kranu, odkręcanie pasty do zębów, nalewanie wody do kubka, nakładanie pasty na szczoteczkę</w:t>
      </w:r>
      <w:r w:rsidR="00F628C9" w:rsidRPr="006C4A05">
        <w:rPr>
          <w:rFonts w:ascii="Times New Roman" w:hAnsi="Times New Roman" w:cs="Times New Roman"/>
          <w:sz w:val="24"/>
          <w:szCs w:val="24"/>
        </w:rPr>
        <w:t>, szczotkowanie zębów, płukanie zębów, wycieranie twarzy),</w:t>
      </w:r>
    </w:p>
    <w:p w:rsidR="00B26445" w:rsidRPr="006C4A05" w:rsidRDefault="00DE7693" w:rsidP="00AF4A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 xml:space="preserve">wdrażanie do stopniowego mycia z częściową pomocą lub </w:t>
      </w:r>
      <w:r w:rsidR="00D721F3" w:rsidRPr="006C4A05">
        <w:rPr>
          <w:rFonts w:ascii="Times New Roman" w:hAnsi="Times New Roman" w:cs="Times New Roman"/>
          <w:sz w:val="24"/>
          <w:szCs w:val="24"/>
        </w:rPr>
        <w:t>samodzielnie rąk, twarzy, ciała,</w:t>
      </w:r>
    </w:p>
    <w:p w:rsidR="00D721F3" w:rsidRPr="006C4A05" w:rsidRDefault="00D721F3" w:rsidP="00AF4A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lastRenderedPageBreak/>
        <w:t>dbanie o włosy (czesanie).</w:t>
      </w:r>
    </w:p>
    <w:p w:rsidR="00B26445" w:rsidRPr="006C4A05" w:rsidRDefault="00B26445" w:rsidP="00AF4A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Potrzeby fizjologiczne:</w:t>
      </w:r>
    </w:p>
    <w:p w:rsidR="00D721F3" w:rsidRPr="006C4A05" w:rsidRDefault="001525C1" w:rsidP="00AF4A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z</w:t>
      </w:r>
      <w:r w:rsidR="006F0467" w:rsidRPr="006C4A05">
        <w:rPr>
          <w:rFonts w:ascii="Times New Roman" w:hAnsi="Times New Roman" w:cs="Times New Roman"/>
          <w:sz w:val="24"/>
          <w:szCs w:val="24"/>
        </w:rPr>
        <w:t>ałatwianie potrzeb fizjolo</w:t>
      </w:r>
      <w:r w:rsidR="007055D2" w:rsidRPr="006C4A05">
        <w:rPr>
          <w:rFonts w:ascii="Times New Roman" w:hAnsi="Times New Roman" w:cs="Times New Roman"/>
          <w:sz w:val="24"/>
          <w:szCs w:val="24"/>
        </w:rPr>
        <w:t>gicznych, korzystanie z toalety, spłukiwanie wody oraz mycie rąk po czynnościach fizjologicznych.</w:t>
      </w:r>
    </w:p>
    <w:p w:rsidR="007B22D2" w:rsidRPr="006C4A05" w:rsidRDefault="007B22D2" w:rsidP="00AF4A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D721F3" w:rsidRPr="006C4A05">
        <w:rPr>
          <w:rFonts w:ascii="Times New Roman" w:hAnsi="Times New Roman" w:cs="Times New Roman"/>
          <w:sz w:val="24"/>
          <w:szCs w:val="24"/>
        </w:rPr>
        <w:t xml:space="preserve">schematu </w:t>
      </w:r>
      <w:r w:rsidRPr="006C4A05">
        <w:rPr>
          <w:rFonts w:ascii="Times New Roman" w:hAnsi="Times New Roman" w:cs="Times New Roman"/>
          <w:sz w:val="24"/>
          <w:szCs w:val="24"/>
        </w:rPr>
        <w:t>własnego ci</w:t>
      </w:r>
      <w:r w:rsidR="00D721F3" w:rsidRPr="006C4A05">
        <w:rPr>
          <w:rFonts w:ascii="Times New Roman" w:hAnsi="Times New Roman" w:cs="Times New Roman"/>
          <w:sz w:val="24"/>
          <w:szCs w:val="24"/>
        </w:rPr>
        <w:t>ała i orientacji w przestrzeni:</w:t>
      </w:r>
    </w:p>
    <w:p w:rsidR="00D721F3" w:rsidRPr="006C4A05" w:rsidRDefault="00D721F3" w:rsidP="00AF4A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powitanie przez podanie dłoni,</w:t>
      </w:r>
    </w:p>
    <w:p w:rsidR="007B22D2" w:rsidRPr="006C4A05" w:rsidRDefault="00C201E1" w:rsidP="00AF4A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k</w:t>
      </w:r>
      <w:r w:rsidR="007B22D2" w:rsidRPr="006C4A05">
        <w:rPr>
          <w:rFonts w:ascii="Times New Roman" w:hAnsi="Times New Roman" w:cs="Times New Roman"/>
          <w:sz w:val="24"/>
          <w:szCs w:val="24"/>
        </w:rPr>
        <w:t>ształtowanie n</w:t>
      </w:r>
      <w:r w:rsidR="00D721F3" w:rsidRPr="006C4A05">
        <w:rPr>
          <w:rFonts w:ascii="Times New Roman" w:hAnsi="Times New Roman" w:cs="Times New Roman"/>
          <w:sz w:val="24"/>
          <w:szCs w:val="24"/>
        </w:rPr>
        <w:t>awyku reagowania na własne imię</w:t>
      </w:r>
      <w:r w:rsidR="007B22D2" w:rsidRPr="006C4A05">
        <w:rPr>
          <w:rFonts w:ascii="Times New Roman" w:hAnsi="Times New Roman" w:cs="Times New Roman"/>
          <w:sz w:val="24"/>
          <w:szCs w:val="24"/>
        </w:rPr>
        <w:t>,</w:t>
      </w:r>
    </w:p>
    <w:p w:rsidR="003D6AD1" w:rsidRPr="006C4A05" w:rsidRDefault="003D6AD1" w:rsidP="00AF4A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oglądanie i rozpoznawanie siebie w lustrze,</w:t>
      </w:r>
      <w:r w:rsidR="001519A7" w:rsidRPr="006C4A05">
        <w:rPr>
          <w:rFonts w:ascii="Times New Roman" w:hAnsi="Times New Roman" w:cs="Times New Roman"/>
          <w:sz w:val="24"/>
          <w:szCs w:val="24"/>
        </w:rPr>
        <w:t xml:space="preserve"> pokazywanie części ciała, kołysanie się w prawo, w lewo itd.</w:t>
      </w:r>
    </w:p>
    <w:p w:rsidR="003D6AD1" w:rsidRPr="006C4A05" w:rsidRDefault="003D6AD1" w:rsidP="00AF4A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pokazywania (z pomocą osoby dorosłej) podstawowych części ciała (głowy, szyi, brzucha, nogi, kolana, stopy, ręki, czoła, ust, ucha, palców), poklepywanie ich,</w:t>
      </w:r>
    </w:p>
    <w:p w:rsidR="003D6AD1" w:rsidRPr="006C4A05" w:rsidRDefault="003D6AD1" w:rsidP="00AF4A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zabawy paluszkowe</w:t>
      </w:r>
      <w:r w:rsidR="001519A7" w:rsidRPr="006C4A05">
        <w:rPr>
          <w:rFonts w:ascii="Times New Roman" w:hAnsi="Times New Roman" w:cs="Times New Roman"/>
          <w:sz w:val="24"/>
          <w:szCs w:val="24"/>
        </w:rPr>
        <w:t xml:space="preserve"> (np.: „Sroczka kaszkę ważyła”, „”Kominiarz”, „Bawiły się dzieci paluszkami”)</w:t>
      </w:r>
      <w:r w:rsidRPr="006C4A05">
        <w:rPr>
          <w:rFonts w:ascii="Times New Roman" w:hAnsi="Times New Roman" w:cs="Times New Roman"/>
          <w:sz w:val="24"/>
          <w:szCs w:val="24"/>
        </w:rPr>
        <w:t>.</w:t>
      </w:r>
    </w:p>
    <w:p w:rsidR="007B22D2" w:rsidRPr="006C4A05" w:rsidRDefault="007B22D2" w:rsidP="00AF4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D2" w:rsidRPr="00AF4AC3" w:rsidRDefault="007B22D2" w:rsidP="00AF4A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3">
        <w:rPr>
          <w:rFonts w:ascii="Times New Roman" w:hAnsi="Times New Roman" w:cs="Times New Roman"/>
          <w:b/>
          <w:sz w:val="24"/>
          <w:szCs w:val="24"/>
        </w:rPr>
        <w:t>Kształtowanie</w:t>
      </w:r>
      <w:r w:rsidR="00931EDC" w:rsidRPr="00AF4AC3">
        <w:rPr>
          <w:rFonts w:ascii="Times New Roman" w:hAnsi="Times New Roman" w:cs="Times New Roman"/>
          <w:b/>
          <w:sz w:val="24"/>
          <w:szCs w:val="24"/>
        </w:rPr>
        <w:t>m</w:t>
      </w:r>
      <w:r w:rsidRPr="00AF4AC3">
        <w:rPr>
          <w:rFonts w:ascii="Times New Roman" w:hAnsi="Times New Roman" w:cs="Times New Roman"/>
          <w:b/>
          <w:sz w:val="24"/>
          <w:szCs w:val="24"/>
        </w:rPr>
        <w:t xml:space="preserve"> umiejętności naśladowania i współpracy</w:t>
      </w:r>
      <w:r w:rsidR="00D71A9C" w:rsidRPr="00AF4AC3">
        <w:rPr>
          <w:rFonts w:ascii="Times New Roman" w:hAnsi="Times New Roman" w:cs="Times New Roman"/>
          <w:b/>
          <w:sz w:val="24"/>
          <w:szCs w:val="24"/>
        </w:rPr>
        <w:t>:</w:t>
      </w:r>
    </w:p>
    <w:p w:rsidR="00D71A9C" w:rsidRPr="006C4A05" w:rsidRDefault="00C201E1" w:rsidP="00AF4AC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</w:t>
      </w:r>
      <w:r w:rsidR="00931EDC" w:rsidRPr="006C4A05">
        <w:rPr>
          <w:rFonts w:ascii="Times New Roman" w:hAnsi="Times New Roman" w:cs="Times New Roman"/>
          <w:sz w:val="24"/>
          <w:szCs w:val="24"/>
        </w:rPr>
        <w:t>wiczenie naśladowania czynności (naśladowanie ruchu głową, ręką na pożegnanie, ruchów jedzenia łyżką, picia napoju, klaskania itp.)</w:t>
      </w:r>
    </w:p>
    <w:p w:rsidR="00D71A9C" w:rsidRPr="006C4A05" w:rsidRDefault="00931EDC" w:rsidP="00AF4AC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wykonywanie czynności (reagowanie</w:t>
      </w:r>
      <w:r w:rsidR="00D71A9C" w:rsidRPr="006C4A05">
        <w:rPr>
          <w:rFonts w:ascii="Times New Roman" w:hAnsi="Times New Roman" w:cs="Times New Roman"/>
          <w:sz w:val="24"/>
          <w:szCs w:val="24"/>
        </w:rPr>
        <w:t xml:space="preserve"> na proste polecenia</w:t>
      </w:r>
      <w:r w:rsidRPr="006C4A05">
        <w:rPr>
          <w:rFonts w:ascii="Times New Roman" w:hAnsi="Times New Roman" w:cs="Times New Roman"/>
          <w:sz w:val="24"/>
          <w:szCs w:val="24"/>
        </w:rPr>
        <w:t xml:space="preserve"> </w:t>
      </w:r>
      <w:r w:rsidR="00D71A9C" w:rsidRPr="006C4A05">
        <w:rPr>
          <w:rFonts w:ascii="Times New Roman" w:hAnsi="Times New Roman" w:cs="Times New Roman"/>
          <w:sz w:val="24"/>
          <w:szCs w:val="24"/>
        </w:rPr>
        <w:t>np.</w:t>
      </w:r>
      <w:r w:rsidRPr="006C4A05">
        <w:rPr>
          <w:rFonts w:ascii="Times New Roman" w:hAnsi="Times New Roman" w:cs="Times New Roman"/>
          <w:sz w:val="24"/>
          <w:szCs w:val="24"/>
        </w:rPr>
        <w:t>:</w:t>
      </w:r>
      <w:r w:rsidR="00D71A9C" w:rsidRPr="006C4A05">
        <w:rPr>
          <w:rFonts w:ascii="Times New Roman" w:hAnsi="Times New Roman" w:cs="Times New Roman"/>
          <w:sz w:val="24"/>
          <w:szCs w:val="24"/>
        </w:rPr>
        <w:t xml:space="preserve"> </w:t>
      </w:r>
      <w:r w:rsidRPr="006C4A05">
        <w:rPr>
          <w:rFonts w:ascii="Times New Roman" w:hAnsi="Times New Roman" w:cs="Times New Roman"/>
          <w:sz w:val="24"/>
          <w:szCs w:val="24"/>
        </w:rPr>
        <w:t>„</w:t>
      </w:r>
      <w:r w:rsidR="00D71A9C" w:rsidRPr="006C4A05">
        <w:rPr>
          <w:rFonts w:ascii="Times New Roman" w:hAnsi="Times New Roman" w:cs="Times New Roman"/>
          <w:sz w:val="24"/>
          <w:szCs w:val="24"/>
        </w:rPr>
        <w:t>daj</w:t>
      </w:r>
      <w:r w:rsidRPr="006C4A05">
        <w:rPr>
          <w:rFonts w:ascii="Times New Roman" w:hAnsi="Times New Roman" w:cs="Times New Roman"/>
          <w:sz w:val="24"/>
          <w:szCs w:val="24"/>
        </w:rPr>
        <w:t>”</w:t>
      </w:r>
      <w:r w:rsidR="00D71A9C" w:rsidRPr="006C4A05">
        <w:rPr>
          <w:rFonts w:ascii="Times New Roman" w:hAnsi="Times New Roman" w:cs="Times New Roman"/>
          <w:sz w:val="24"/>
          <w:szCs w:val="24"/>
        </w:rPr>
        <w:t xml:space="preserve">, </w:t>
      </w:r>
      <w:r w:rsidRPr="006C4A05">
        <w:rPr>
          <w:rFonts w:ascii="Times New Roman" w:hAnsi="Times New Roman" w:cs="Times New Roman"/>
          <w:sz w:val="24"/>
          <w:szCs w:val="24"/>
        </w:rPr>
        <w:t>„</w:t>
      </w:r>
      <w:r w:rsidR="00D71A9C" w:rsidRPr="006C4A05">
        <w:rPr>
          <w:rFonts w:ascii="Times New Roman" w:hAnsi="Times New Roman" w:cs="Times New Roman"/>
          <w:sz w:val="24"/>
          <w:szCs w:val="24"/>
        </w:rPr>
        <w:t>puść</w:t>
      </w:r>
      <w:r w:rsidRPr="006C4A05">
        <w:rPr>
          <w:rFonts w:ascii="Times New Roman" w:hAnsi="Times New Roman" w:cs="Times New Roman"/>
          <w:sz w:val="24"/>
          <w:szCs w:val="24"/>
        </w:rPr>
        <w:t>”</w:t>
      </w:r>
      <w:r w:rsidR="00D71A9C" w:rsidRPr="006C4A05">
        <w:rPr>
          <w:rFonts w:ascii="Times New Roman" w:hAnsi="Times New Roman" w:cs="Times New Roman"/>
          <w:sz w:val="24"/>
          <w:szCs w:val="24"/>
        </w:rPr>
        <w:t xml:space="preserve">, </w:t>
      </w:r>
      <w:r w:rsidRPr="006C4A05">
        <w:rPr>
          <w:rFonts w:ascii="Times New Roman" w:hAnsi="Times New Roman" w:cs="Times New Roman"/>
          <w:sz w:val="24"/>
          <w:szCs w:val="24"/>
        </w:rPr>
        <w:t>„</w:t>
      </w:r>
      <w:r w:rsidR="00D71A9C" w:rsidRPr="006C4A05">
        <w:rPr>
          <w:rFonts w:ascii="Times New Roman" w:hAnsi="Times New Roman" w:cs="Times New Roman"/>
          <w:sz w:val="24"/>
          <w:szCs w:val="24"/>
        </w:rPr>
        <w:t>rzuć</w:t>
      </w:r>
      <w:r w:rsidR="00FA3A82" w:rsidRPr="006C4A05">
        <w:rPr>
          <w:rFonts w:ascii="Times New Roman" w:hAnsi="Times New Roman" w:cs="Times New Roman"/>
          <w:sz w:val="24"/>
          <w:szCs w:val="24"/>
        </w:rPr>
        <w:t>”)</w:t>
      </w:r>
      <w:r w:rsidR="00D71A9C" w:rsidRPr="006C4A05">
        <w:rPr>
          <w:rFonts w:ascii="Times New Roman" w:hAnsi="Times New Roman" w:cs="Times New Roman"/>
          <w:sz w:val="24"/>
          <w:szCs w:val="24"/>
        </w:rPr>
        <w:t>.</w:t>
      </w:r>
    </w:p>
    <w:p w:rsidR="00D71A9C" w:rsidRPr="006C4A05" w:rsidRDefault="00D71A9C" w:rsidP="00AF4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A9C" w:rsidRPr="00AF4AC3" w:rsidRDefault="00D71A9C" w:rsidP="00AF4A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3">
        <w:rPr>
          <w:rFonts w:ascii="Times New Roman" w:hAnsi="Times New Roman" w:cs="Times New Roman"/>
          <w:b/>
          <w:sz w:val="24"/>
          <w:szCs w:val="24"/>
        </w:rPr>
        <w:t>Rozwijanie</w:t>
      </w:r>
      <w:r w:rsidR="00697F45" w:rsidRPr="00AF4AC3">
        <w:rPr>
          <w:rFonts w:ascii="Times New Roman" w:hAnsi="Times New Roman" w:cs="Times New Roman"/>
          <w:b/>
          <w:sz w:val="24"/>
          <w:szCs w:val="24"/>
        </w:rPr>
        <w:t>m</w:t>
      </w:r>
      <w:r w:rsidRPr="00AF4AC3">
        <w:rPr>
          <w:rFonts w:ascii="Times New Roman" w:hAnsi="Times New Roman" w:cs="Times New Roman"/>
          <w:b/>
          <w:sz w:val="24"/>
          <w:szCs w:val="24"/>
        </w:rPr>
        <w:t xml:space="preserve"> umiejętności porozumiewania się z otoczeniem:</w:t>
      </w:r>
    </w:p>
    <w:p w:rsidR="00A10627" w:rsidRPr="006C4A05" w:rsidRDefault="00A10627" w:rsidP="00AF4A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w podawaniu przedmiotów z najbliższego otoczenia</w:t>
      </w:r>
      <w:r w:rsidR="002D05DF" w:rsidRPr="006C4A05">
        <w:rPr>
          <w:rFonts w:ascii="Times New Roman" w:hAnsi="Times New Roman" w:cs="Times New Roman"/>
          <w:sz w:val="24"/>
          <w:szCs w:val="24"/>
        </w:rPr>
        <w:t>,</w:t>
      </w:r>
    </w:p>
    <w:p w:rsidR="002D05DF" w:rsidRPr="006C4A05" w:rsidRDefault="002D05DF" w:rsidP="00AF4A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wykonywania prostych poleceń (np.: „weź”, „siadaj”, „wstań”, „daj”),</w:t>
      </w:r>
    </w:p>
    <w:p w:rsidR="00CB6919" w:rsidRPr="006C4A05" w:rsidRDefault="002D05DF" w:rsidP="00AF4A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w koncentrowaniu wzroku na przedmiotach.</w:t>
      </w:r>
    </w:p>
    <w:p w:rsidR="002D05DF" w:rsidRPr="006C4A05" w:rsidRDefault="002D05DF" w:rsidP="00AF4AC3">
      <w:pPr>
        <w:pStyle w:val="Akapitzlist"/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B6919" w:rsidRPr="00AF4AC3" w:rsidRDefault="00697F45" w:rsidP="00AF4A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3">
        <w:rPr>
          <w:rFonts w:ascii="Times New Roman" w:hAnsi="Times New Roman" w:cs="Times New Roman"/>
          <w:b/>
          <w:sz w:val="24"/>
          <w:szCs w:val="24"/>
        </w:rPr>
        <w:t>Komunikacją</w:t>
      </w:r>
      <w:r w:rsidR="00CB6919" w:rsidRPr="00AF4AC3">
        <w:rPr>
          <w:rFonts w:ascii="Times New Roman" w:hAnsi="Times New Roman" w:cs="Times New Roman"/>
          <w:b/>
          <w:sz w:val="24"/>
          <w:szCs w:val="24"/>
        </w:rPr>
        <w:t>:</w:t>
      </w:r>
    </w:p>
    <w:p w:rsidR="00697F45" w:rsidRPr="006C4A05" w:rsidRDefault="00C201E1" w:rsidP="00AF4A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n</w:t>
      </w:r>
      <w:r w:rsidR="00CB6919" w:rsidRPr="006C4A05">
        <w:rPr>
          <w:rFonts w:ascii="Times New Roman" w:hAnsi="Times New Roman" w:cs="Times New Roman"/>
          <w:sz w:val="24"/>
          <w:szCs w:val="24"/>
        </w:rPr>
        <w:t xml:space="preserve">awiązywanie </w:t>
      </w:r>
      <w:r w:rsidR="001519A7" w:rsidRPr="006C4A05">
        <w:rPr>
          <w:rFonts w:ascii="Times New Roman" w:hAnsi="Times New Roman" w:cs="Times New Roman"/>
          <w:sz w:val="24"/>
          <w:szCs w:val="24"/>
        </w:rPr>
        <w:t xml:space="preserve">z dzieckiem </w:t>
      </w:r>
      <w:r w:rsidR="00CB6919" w:rsidRPr="006C4A05">
        <w:rPr>
          <w:rFonts w:ascii="Times New Roman" w:hAnsi="Times New Roman" w:cs="Times New Roman"/>
          <w:sz w:val="24"/>
          <w:szCs w:val="24"/>
        </w:rPr>
        <w:t>kontaktu fizycznego, emocjon</w:t>
      </w:r>
      <w:r w:rsidR="001519A7" w:rsidRPr="006C4A05">
        <w:rPr>
          <w:rFonts w:ascii="Times New Roman" w:hAnsi="Times New Roman" w:cs="Times New Roman"/>
          <w:sz w:val="24"/>
          <w:szCs w:val="24"/>
        </w:rPr>
        <w:t>alnego, wzrokowego (ciepłe witanie się z dzieckiem, podanie ręki, uścisk, przytulenie</w:t>
      </w:r>
      <w:r w:rsidR="00697F45" w:rsidRPr="006C4A05">
        <w:rPr>
          <w:rFonts w:ascii="Times New Roman" w:hAnsi="Times New Roman" w:cs="Times New Roman"/>
          <w:sz w:val="24"/>
          <w:szCs w:val="24"/>
        </w:rPr>
        <w:t>; delikatne głaskanie dziecka po plecach, policzkach, rękach; mówienie do dziecka prostych i czułych słów; łaskotanie; szukanie kontaktu wzrokowego w trakcie zabaw),</w:t>
      </w:r>
    </w:p>
    <w:p w:rsidR="001519A7" w:rsidRPr="006C4A05" w:rsidRDefault="00697F45" w:rsidP="00AF4A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lastRenderedPageBreak/>
        <w:t>wodzenie wzrokiem za źródłem światła (np. świeca, latarka).</w:t>
      </w:r>
      <w:r w:rsidR="001519A7" w:rsidRPr="006C4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19" w:rsidRPr="006C4A05" w:rsidRDefault="00CB6919" w:rsidP="00AF4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19" w:rsidRPr="00AF4AC3" w:rsidRDefault="00697F45" w:rsidP="00AF4A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3">
        <w:rPr>
          <w:rFonts w:ascii="Times New Roman" w:hAnsi="Times New Roman" w:cs="Times New Roman"/>
          <w:b/>
          <w:sz w:val="24"/>
          <w:szCs w:val="24"/>
        </w:rPr>
        <w:t>Stymulacją zmysłową</w:t>
      </w:r>
      <w:r w:rsidR="00A66A06" w:rsidRPr="00AF4AC3">
        <w:rPr>
          <w:rFonts w:ascii="Times New Roman" w:hAnsi="Times New Roman" w:cs="Times New Roman"/>
          <w:b/>
          <w:sz w:val="24"/>
          <w:szCs w:val="24"/>
        </w:rPr>
        <w:t>:</w:t>
      </w:r>
    </w:p>
    <w:p w:rsidR="00697F45" w:rsidRPr="006C4A05" w:rsidRDefault="00697F45" w:rsidP="00AF4AC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Rozwijanie globalne</w:t>
      </w:r>
      <w:r w:rsidR="002C5F4D" w:rsidRPr="006C4A05">
        <w:rPr>
          <w:rFonts w:ascii="Times New Roman" w:hAnsi="Times New Roman" w:cs="Times New Roman"/>
          <w:sz w:val="24"/>
          <w:szCs w:val="24"/>
        </w:rPr>
        <w:t>go odczuwania bodźców dotykowych:</w:t>
      </w:r>
    </w:p>
    <w:p w:rsidR="002C5F4D" w:rsidRPr="006C4A05" w:rsidRDefault="002C5F4D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delikatne masaże dłoni, uścisk dłoni,</w:t>
      </w:r>
    </w:p>
    <w:p w:rsidR="002C5F4D" w:rsidRPr="006C4A05" w:rsidRDefault="002C5F4D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smarowanie dłoni olejkiem eterycznym</w:t>
      </w:r>
      <w:r w:rsidR="00AB6B78" w:rsidRPr="006C4A05">
        <w:rPr>
          <w:rFonts w:ascii="Times New Roman" w:hAnsi="Times New Roman" w:cs="Times New Roman"/>
          <w:sz w:val="24"/>
          <w:szCs w:val="24"/>
        </w:rPr>
        <w:t>,</w:t>
      </w:r>
    </w:p>
    <w:p w:rsidR="00AB6B78" w:rsidRPr="006C4A05" w:rsidRDefault="00AB6B78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masaż twarzy, opukiwanie ust,</w:t>
      </w:r>
    </w:p>
    <w:p w:rsidR="00AB6B78" w:rsidRPr="006C4A05" w:rsidRDefault="00AB6B78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ściskanie razem z dzieckiem woreczków wypełnionych kaszą, grochem, fasolą, ryżem. Masowanie nimi rąk pleców, nóg,</w:t>
      </w:r>
    </w:p>
    <w:p w:rsidR="00AB6B78" w:rsidRPr="006C4A05" w:rsidRDefault="00AB6B78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układanie woreczków na podłodze i chodzenie po nich bosymi stopami,</w:t>
      </w:r>
    </w:p>
    <w:p w:rsidR="00AB6B78" w:rsidRPr="006C4A05" w:rsidRDefault="00AB6B78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próby odpychania woreczków, rzucania,</w:t>
      </w:r>
    </w:p>
    <w:p w:rsidR="00AB6B78" w:rsidRPr="006C4A05" w:rsidRDefault="00AB6B78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rozróżnianie dotykiem faktury przedmiotów drewnianych, plastikowych, skórzanych, papierowych, zamszowych, sztruksowych,</w:t>
      </w:r>
    </w:p>
    <w:p w:rsidR="00AB6B78" w:rsidRPr="006C4A05" w:rsidRDefault="00AB6B78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manipulowanie przedmiotami, rozwijanie wrażliwości dotykowej ręki, dłoni, palców, opuszków palców,</w:t>
      </w:r>
    </w:p>
    <w:p w:rsidR="00AB6B78" w:rsidRPr="006C4A05" w:rsidRDefault="00AB6B78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obniżenie napięcia poprzez zabawy z wodą, kisielem, krochmalem,</w:t>
      </w:r>
    </w:p>
    <w:p w:rsidR="00AB6B78" w:rsidRPr="006C4A05" w:rsidRDefault="00AB6B78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segregowanie do oddzielnych pojemników różnych materiałów np.</w:t>
      </w:r>
      <w:r w:rsidR="00C3795D" w:rsidRPr="006C4A05">
        <w:rPr>
          <w:rFonts w:ascii="Times New Roman" w:hAnsi="Times New Roman" w:cs="Times New Roman"/>
          <w:sz w:val="24"/>
          <w:szCs w:val="24"/>
        </w:rPr>
        <w:t xml:space="preserve"> makaronu, guzików, koralików,</w:t>
      </w:r>
    </w:p>
    <w:p w:rsidR="00C3795D" w:rsidRPr="006C4A05" w:rsidRDefault="00C3795D" w:rsidP="00AF4A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zabawa materiałami plastycznymi (np.: plasteliną)</w:t>
      </w:r>
    </w:p>
    <w:p w:rsidR="00AB6B78" w:rsidRPr="006C4A05" w:rsidRDefault="00AB6B78" w:rsidP="00AF4AC3">
      <w:pPr>
        <w:pStyle w:val="Akapitzlist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AB6B78" w:rsidRPr="006C4A05" w:rsidRDefault="00AB6B78" w:rsidP="00AF4AC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Rozwijanie globalnego odczuwania bodźców zapachowych i smakowych:</w:t>
      </w:r>
    </w:p>
    <w:p w:rsidR="00511230" w:rsidRPr="006C4A05" w:rsidRDefault="00511230" w:rsidP="00AF4AC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zapoznawanie dziecka z różnymi zapachami,</w:t>
      </w:r>
    </w:p>
    <w:p w:rsidR="00511230" w:rsidRPr="006C4A05" w:rsidRDefault="00511230" w:rsidP="00AF4AC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w kojarzeniu zapachu z określonym bodźcem,</w:t>
      </w:r>
    </w:p>
    <w:p w:rsidR="00C201E1" w:rsidRPr="006C4A05" w:rsidRDefault="0001677B" w:rsidP="00AF4AC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podawanie dziecku na zmianę artykułów sp</w:t>
      </w:r>
      <w:r w:rsidR="00511230" w:rsidRPr="006C4A05">
        <w:rPr>
          <w:rFonts w:ascii="Times New Roman" w:hAnsi="Times New Roman" w:cs="Times New Roman"/>
          <w:sz w:val="24"/>
          <w:szCs w:val="24"/>
        </w:rPr>
        <w:t>ożywczych o przeciwnych smakach,</w:t>
      </w:r>
    </w:p>
    <w:p w:rsidR="00511230" w:rsidRPr="006C4A05" w:rsidRDefault="00511230" w:rsidP="00AF4AC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zapoznawanie d</w:t>
      </w:r>
      <w:r w:rsidR="00283831" w:rsidRPr="006C4A05">
        <w:rPr>
          <w:rFonts w:ascii="Times New Roman" w:hAnsi="Times New Roman" w:cs="Times New Roman"/>
          <w:sz w:val="24"/>
          <w:szCs w:val="24"/>
        </w:rPr>
        <w:t>ziecka z różnymi smakami.</w:t>
      </w:r>
    </w:p>
    <w:p w:rsidR="00283831" w:rsidRPr="006C4A05" w:rsidRDefault="00283831" w:rsidP="00AF4AC3">
      <w:pPr>
        <w:pStyle w:val="Akapitzlist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283831" w:rsidRPr="006C4A05" w:rsidRDefault="00283831" w:rsidP="00AF4AC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Rozwijanie globalnego odczuwania bodźców wzrokowych:</w:t>
      </w:r>
    </w:p>
    <w:p w:rsidR="00283831" w:rsidRPr="006C4A05" w:rsidRDefault="00283831" w:rsidP="00AF4A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wodzenie wzrokiem za źródłem światła (wodzenie poziome, pionowe, po przekątnej, koliste)</w:t>
      </w:r>
    </w:p>
    <w:p w:rsidR="00283831" w:rsidRPr="006C4A05" w:rsidRDefault="00283831" w:rsidP="00AF4A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nawiązywanie kontaktu wzrokowego,</w:t>
      </w:r>
    </w:p>
    <w:p w:rsidR="00283831" w:rsidRPr="006C4A05" w:rsidRDefault="00283831" w:rsidP="00AF4A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przed lustrem,</w:t>
      </w:r>
    </w:p>
    <w:p w:rsidR="00283831" w:rsidRPr="006C4A05" w:rsidRDefault="00283831" w:rsidP="00AF4A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dopasowywanie kształtów do różnych otworów,</w:t>
      </w:r>
    </w:p>
    <w:p w:rsidR="00283831" w:rsidRPr="006C4A05" w:rsidRDefault="00283831" w:rsidP="00AF4A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lastRenderedPageBreak/>
        <w:t>przyklejanie kółeczek wyciętych z kolorowego papieru w odpowiednie miejsca.</w:t>
      </w:r>
    </w:p>
    <w:p w:rsidR="008B207A" w:rsidRPr="006C4A05" w:rsidRDefault="008B207A" w:rsidP="00AF4AC3">
      <w:pPr>
        <w:pStyle w:val="Akapitzlist"/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8B207A" w:rsidRPr="006C4A05" w:rsidRDefault="008B207A" w:rsidP="00AF4AC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Rozwijanie globalnego odczuwania bodźców słuchowych:</w:t>
      </w:r>
    </w:p>
    <w:p w:rsidR="008B207A" w:rsidRPr="006C4A05" w:rsidRDefault="008B207A" w:rsidP="00AF4A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podążanie za piłką dźwiękową (butelką częściowo wypełnioną ryżem),</w:t>
      </w:r>
    </w:p>
    <w:p w:rsidR="008B207A" w:rsidRPr="006C4A05" w:rsidRDefault="008B207A" w:rsidP="00AF4A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spoglądanie w kierunku upadającego przedmiotu,</w:t>
      </w:r>
    </w:p>
    <w:p w:rsidR="008B207A" w:rsidRPr="006C4A05" w:rsidRDefault="008B207A" w:rsidP="00AF4A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odwracanie głowy w kierunku źródła dźwięku</w:t>
      </w:r>
      <w:r w:rsidR="00693665" w:rsidRPr="006C4A05">
        <w:rPr>
          <w:rFonts w:ascii="Times New Roman" w:hAnsi="Times New Roman" w:cs="Times New Roman"/>
          <w:sz w:val="24"/>
          <w:szCs w:val="24"/>
        </w:rPr>
        <w:t>,</w:t>
      </w:r>
    </w:p>
    <w:p w:rsidR="00693665" w:rsidRPr="006C4A05" w:rsidRDefault="00693665" w:rsidP="00AF4A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upuszczanie przedmiotów i szukanie ich,</w:t>
      </w:r>
    </w:p>
    <w:p w:rsidR="00693665" w:rsidRPr="006C4A05" w:rsidRDefault="00693665" w:rsidP="00AF4A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nasłuchiwanie różnych przedmiotów z otoczenia,</w:t>
      </w:r>
    </w:p>
    <w:p w:rsidR="00693665" w:rsidRPr="006C4A05" w:rsidRDefault="00693665" w:rsidP="00AF4A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uderzanie klockiem o różne powierzchnie w dowolny sposób,</w:t>
      </w:r>
    </w:p>
    <w:p w:rsidR="00693665" w:rsidRPr="006C4A05" w:rsidRDefault="00693665" w:rsidP="00AF4A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podawanie dziecku różnorodnych dźwięków (krótkich, ostrych, nagłych),</w:t>
      </w:r>
    </w:p>
    <w:p w:rsidR="00693665" w:rsidRPr="006C4A05" w:rsidRDefault="00693665" w:rsidP="00AF4A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słuchanie</w:t>
      </w:r>
      <w:r w:rsidR="006533F8" w:rsidRPr="006C4A05">
        <w:rPr>
          <w:rFonts w:ascii="Times New Roman" w:hAnsi="Times New Roman" w:cs="Times New Roman"/>
          <w:sz w:val="24"/>
          <w:szCs w:val="24"/>
        </w:rPr>
        <w:t xml:space="preserve"> nagrań, nagłego i głośnego dźwięku, muzyki relaksacyjnej, ludzkiej mowy,</w:t>
      </w:r>
    </w:p>
    <w:p w:rsidR="006533F8" w:rsidRPr="006C4A05" w:rsidRDefault="006533F8" w:rsidP="00AF4A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słuchanie odgłosów zwierząt, dźwięków ulicy,</w:t>
      </w:r>
    </w:p>
    <w:p w:rsidR="006533F8" w:rsidRPr="006C4A05" w:rsidRDefault="006533F8" w:rsidP="00AF4A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zainteresowanie dziecka cichymi dźwiękami, np. tykaniem zegara.</w:t>
      </w:r>
    </w:p>
    <w:p w:rsidR="002B045E" w:rsidRPr="006C4A05" w:rsidRDefault="002B045E" w:rsidP="00AF4AC3">
      <w:pPr>
        <w:pStyle w:val="Akapitzlist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8D204C" w:rsidRPr="006C4A05" w:rsidRDefault="008D204C" w:rsidP="00AF4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4C" w:rsidRPr="00AF4AC3" w:rsidRDefault="002B045E" w:rsidP="00AF4A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3">
        <w:rPr>
          <w:rFonts w:ascii="Times New Roman" w:hAnsi="Times New Roman" w:cs="Times New Roman"/>
          <w:b/>
          <w:sz w:val="24"/>
          <w:szCs w:val="24"/>
        </w:rPr>
        <w:t>Motoryką:</w:t>
      </w:r>
    </w:p>
    <w:p w:rsidR="002B045E" w:rsidRPr="006C4A05" w:rsidRDefault="00560158" w:rsidP="00AF4A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Motoryka duża</w:t>
      </w:r>
    </w:p>
    <w:p w:rsidR="002B045E" w:rsidRPr="006C4A05" w:rsidRDefault="002B045E" w:rsidP="00AF4A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doskonalenie płynności ruchów,</w:t>
      </w:r>
    </w:p>
    <w:p w:rsidR="008D204C" w:rsidRPr="006C4A05" w:rsidRDefault="008D204C" w:rsidP="00AF4A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 xml:space="preserve">kształtowanie właściwej postawy </w:t>
      </w:r>
      <w:r w:rsidR="002B045E" w:rsidRPr="006C4A05">
        <w:rPr>
          <w:rFonts w:ascii="Times New Roman" w:hAnsi="Times New Roman" w:cs="Times New Roman"/>
          <w:sz w:val="24"/>
          <w:szCs w:val="24"/>
        </w:rPr>
        <w:t>ciała, aktywność rąk (</w:t>
      </w:r>
      <w:r w:rsidRPr="006C4A05">
        <w:rPr>
          <w:rFonts w:ascii="Times New Roman" w:hAnsi="Times New Roman" w:cs="Times New Roman"/>
          <w:sz w:val="24"/>
          <w:szCs w:val="24"/>
        </w:rPr>
        <w:t>wykonywanie w powietrzu dużych kół</w:t>
      </w:r>
      <w:r w:rsidR="002B045E" w:rsidRPr="006C4A05">
        <w:rPr>
          <w:rFonts w:ascii="Times New Roman" w:hAnsi="Times New Roman" w:cs="Times New Roman"/>
          <w:sz w:val="24"/>
          <w:szCs w:val="24"/>
        </w:rPr>
        <w:t>), aktywność nóg (zginanie</w:t>
      </w:r>
      <w:r w:rsidRPr="006C4A05">
        <w:rPr>
          <w:rFonts w:ascii="Times New Roman" w:hAnsi="Times New Roman" w:cs="Times New Roman"/>
          <w:sz w:val="24"/>
          <w:szCs w:val="24"/>
        </w:rPr>
        <w:t>,</w:t>
      </w:r>
      <w:r w:rsidR="002B045E" w:rsidRPr="006C4A05">
        <w:rPr>
          <w:rFonts w:ascii="Times New Roman" w:hAnsi="Times New Roman" w:cs="Times New Roman"/>
          <w:sz w:val="24"/>
          <w:szCs w:val="24"/>
        </w:rPr>
        <w:t xml:space="preserve"> prostowanie</w:t>
      </w:r>
      <w:r w:rsidRPr="006C4A05">
        <w:rPr>
          <w:rFonts w:ascii="Times New Roman" w:hAnsi="Times New Roman" w:cs="Times New Roman"/>
          <w:sz w:val="24"/>
          <w:szCs w:val="24"/>
        </w:rPr>
        <w:t>,</w:t>
      </w:r>
      <w:r w:rsidR="002B045E" w:rsidRPr="006C4A05">
        <w:rPr>
          <w:rFonts w:ascii="Times New Roman" w:hAnsi="Times New Roman" w:cs="Times New Roman"/>
          <w:sz w:val="24"/>
          <w:szCs w:val="24"/>
        </w:rPr>
        <w:t xml:space="preserve"> </w:t>
      </w:r>
      <w:r w:rsidRPr="006C4A05">
        <w:rPr>
          <w:rFonts w:ascii="Times New Roman" w:hAnsi="Times New Roman" w:cs="Times New Roman"/>
          <w:sz w:val="24"/>
          <w:szCs w:val="24"/>
        </w:rPr>
        <w:t>poruszanie palcami u stopy</w:t>
      </w:r>
      <w:r w:rsidR="002B045E" w:rsidRPr="006C4A05">
        <w:rPr>
          <w:rFonts w:ascii="Times New Roman" w:hAnsi="Times New Roman" w:cs="Times New Roman"/>
          <w:sz w:val="24"/>
          <w:szCs w:val="24"/>
        </w:rPr>
        <w:t>),</w:t>
      </w:r>
    </w:p>
    <w:p w:rsidR="002B045E" w:rsidRPr="006C4A05" w:rsidRDefault="002B045E" w:rsidP="00AF4A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przechodzenia z pozycji na plecach do pozycji na brzuchu i odwrotnie,</w:t>
      </w:r>
    </w:p>
    <w:p w:rsidR="002B045E" w:rsidRPr="006C4A05" w:rsidRDefault="002B045E" w:rsidP="00AF4A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turlanie się,</w:t>
      </w:r>
    </w:p>
    <w:p w:rsidR="002B045E" w:rsidRPr="006C4A05" w:rsidRDefault="002B045E" w:rsidP="00AF4A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kopanie piłki,</w:t>
      </w:r>
    </w:p>
    <w:p w:rsidR="002B045E" w:rsidRPr="006C4A05" w:rsidRDefault="00560158" w:rsidP="00AF4A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chodzenie po schodach,</w:t>
      </w:r>
    </w:p>
    <w:p w:rsidR="00560158" w:rsidRPr="006C4A05" w:rsidRDefault="00560158" w:rsidP="00AF4A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podnoszenie upuszczonego przedmiotu.</w:t>
      </w:r>
    </w:p>
    <w:p w:rsidR="00560158" w:rsidRDefault="00560158" w:rsidP="00AF4AC3">
      <w:pPr>
        <w:pStyle w:val="Akapitzlist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717F82" w:rsidRDefault="00717F82" w:rsidP="00AF4AC3">
      <w:pPr>
        <w:pStyle w:val="Akapitzlist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717F82" w:rsidRDefault="00717F82" w:rsidP="00AF4AC3">
      <w:pPr>
        <w:pStyle w:val="Akapitzlist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717F82" w:rsidRPr="006C4A05" w:rsidRDefault="00717F82" w:rsidP="00AF4AC3">
      <w:pPr>
        <w:pStyle w:val="Akapitzlist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560158" w:rsidRPr="006C4A05" w:rsidRDefault="00560158" w:rsidP="00AF4A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lastRenderedPageBreak/>
        <w:t>Motoryka mała</w:t>
      </w:r>
    </w:p>
    <w:p w:rsidR="008D204C" w:rsidRPr="006C4A05" w:rsidRDefault="00560158" w:rsidP="00AF4A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zabawy manipulacyjne (zakręcanie, wkładanie przedmiotów do pojemników, wyjmowanie ich z pojemnika; uderzanie, postukiwanie, wymachiwanie),</w:t>
      </w:r>
    </w:p>
    <w:p w:rsidR="00560158" w:rsidRPr="006C4A05" w:rsidRDefault="00560158" w:rsidP="00AF4A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 xml:space="preserve">zabawy z wodą (zanurzanie zabawek w wodzie, przelewanie wody </w:t>
      </w:r>
      <w:r w:rsidR="00717F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C4A05">
        <w:rPr>
          <w:rFonts w:ascii="Times New Roman" w:hAnsi="Times New Roman" w:cs="Times New Roman"/>
          <w:sz w:val="24"/>
          <w:szCs w:val="24"/>
        </w:rPr>
        <w:t>z naczynia do naczynia, chlapanie),</w:t>
      </w:r>
    </w:p>
    <w:p w:rsidR="00560158" w:rsidRPr="006C4A05" w:rsidRDefault="00560158" w:rsidP="00AF4A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z piłką (chwytanie i rzucanie piłki),</w:t>
      </w:r>
    </w:p>
    <w:p w:rsidR="00560158" w:rsidRPr="006C4A05" w:rsidRDefault="00560158" w:rsidP="00AF4A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z klockami i figurkami (nakładanie klocka na klocek, wkładanie różnych plastikowych kształtów do otworów),</w:t>
      </w:r>
    </w:p>
    <w:p w:rsidR="00560158" w:rsidRPr="006C4A05" w:rsidRDefault="00560158" w:rsidP="00AF4A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nawlekanie makaronu, koralików, guzików na żyłkę, sznurek,</w:t>
      </w:r>
    </w:p>
    <w:p w:rsidR="00833085" w:rsidRPr="006C4A05" w:rsidRDefault="00833085" w:rsidP="00AF4A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nawlekanie różnych elementów na patyk, druciki,</w:t>
      </w:r>
    </w:p>
    <w:p w:rsidR="00833085" w:rsidRPr="006C4A05" w:rsidRDefault="00833085" w:rsidP="00AF4A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posługiwanie się przedmiotami kreślarskimi: kredką świecową, ołówkową, ołówkiem, pędzlem, mazakiem (bazgranie),</w:t>
      </w:r>
    </w:p>
    <w:p w:rsidR="00833085" w:rsidRPr="006C4A05" w:rsidRDefault="00833085" w:rsidP="00AF4A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rysowanie z pomocą linii poziomej, pionowej, koła,</w:t>
      </w:r>
    </w:p>
    <w:p w:rsidR="00833085" w:rsidRPr="006C4A05" w:rsidRDefault="00833085" w:rsidP="00AF4AC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 xml:space="preserve">ćwiczenia usprawniające ruch </w:t>
      </w:r>
      <w:proofErr w:type="spellStart"/>
      <w:r w:rsidRPr="006C4A05">
        <w:rPr>
          <w:rFonts w:ascii="Times New Roman" w:hAnsi="Times New Roman" w:cs="Times New Roman"/>
          <w:sz w:val="24"/>
          <w:szCs w:val="24"/>
        </w:rPr>
        <w:t>pęsetowy</w:t>
      </w:r>
      <w:proofErr w:type="spellEnd"/>
      <w:r w:rsidRPr="006C4A05">
        <w:rPr>
          <w:rFonts w:ascii="Times New Roman" w:hAnsi="Times New Roman" w:cs="Times New Roman"/>
          <w:sz w:val="24"/>
          <w:szCs w:val="24"/>
        </w:rPr>
        <w:t>, dłoniowy,</w:t>
      </w:r>
    </w:p>
    <w:p w:rsidR="00717F82" w:rsidRPr="00717F82" w:rsidRDefault="00833085" w:rsidP="00717F8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05">
        <w:rPr>
          <w:rFonts w:ascii="Times New Roman" w:hAnsi="Times New Roman" w:cs="Times New Roman"/>
          <w:sz w:val="24"/>
          <w:szCs w:val="24"/>
        </w:rPr>
        <w:t>ćwiczenia usprawniające koordynację wzrokowo-ruchową (piętrzenie klocków, przelewanie wody z jednego kubka do drugiego, wodzenie palcem po figurach geometrycznych)</w:t>
      </w:r>
      <w:r w:rsidR="00AF4AC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17F82" w:rsidRPr="00717F82" w:rsidSect="0061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ACA"/>
    <w:multiLevelType w:val="hybridMultilevel"/>
    <w:tmpl w:val="2EE8FD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43B09"/>
    <w:multiLevelType w:val="hybridMultilevel"/>
    <w:tmpl w:val="235A844C"/>
    <w:lvl w:ilvl="0" w:tplc="2092DCE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DA808CF"/>
    <w:multiLevelType w:val="hybridMultilevel"/>
    <w:tmpl w:val="BA7E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354F"/>
    <w:multiLevelType w:val="hybridMultilevel"/>
    <w:tmpl w:val="BB10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2F4E"/>
    <w:multiLevelType w:val="hybridMultilevel"/>
    <w:tmpl w:val="E72AB76E"/>
    <w:lvl w:ilvl="0" w:tplc="2092DCE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D221A65"/>
    <w:multiLevelType w:val="hybridMultilevel"/>
    <w:tmpl w:val="79FC151E"/>
    <w:lvl w:ilvl="0" w:tplc="2092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F3B7A"/>
    <w:multiLevelType w:val="hybridMultilevel"/>
    <w:tmpl w:val="FE7C764C"/>
    <w:lvl w:ilvl="0" w:tplc="2092DCE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F116E8E"/>
    <w:multiLevelType w:val="hybridMultilevel"/>
    <w:tmpl w:val="0AB4F18A"/>
    <w:lvl w:ilvl="0" w:tplc="2092DCE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4167B4D"/>
    <w:multiLevelType w:val="hybridMultilevel"/>
    <w:tmpl w:val="3BE06D6C"/>
    <w:lvl w:ilvl="0" w:tplc="2092DCE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907798C"/>
    <w:multiLevelType w:val="hybridMultilevel"/>
    <w:tmpl w:val="A6A22CFC"/>
    <w:lvl w:ilvl="0" w:tplc="2092DCE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3D7E5967"/>
    <w:multiLevelType w:val="hybridMultilevel"/>
    <w:tmpl w:val="164E1C76"/>
    <w:lvl w:ilvl="0" w:tplc="2092DCE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66E2A9A"/>
    <w:multiLevelType w:val="hybridMultilevel"/>
    <w:tmpl w:val="3AC0334E"/>
    <w:lvl w:ilvl="0" w:tplc="2092DCE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C6513DA"/>
    <w:multiLevelType w:val="hybridMultilevel"/>
    <w:tmpl w:val="806AD07C"/>
    <w:lvl w:ilvl="0" w:tplc="2092DCE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FF23787"/>
    <w:multiLevelType w:val="hybridMultilevel"/>
    <w:tmpl w:val="D284AF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D5F48"/>
    <w:multiLevelType w:val="hybridMultilevel"/>
    <w:tmpl w:val="0C94F97E"/>
    <w:lvl w:ilvl="0" w:tplc="2092DCE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DEB4A74"/>
    <w:multiLevelType w:val="hybridMultilevel"/>
    <w:tmpl w:val="24D0BE8A"/>
    <w:lvl w:ilvl="0" w:tplc="2092DCE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64F415A"/>
    <w:multiLevelType w:val="hybridMultilevel"/>
    <w:tmpl w:val="F8D23406"/>
    <w:lvl w:ilvl="0" w:tplc="2092DCE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CDA3FF7"/>
    <w:multiLevelType w:val="hybridMultilevel"/>
    <w:tmpl w:val="C66E10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314515"/>
    <w:multiLevelType w:val="hybridMultilevel"/>
    <w:tmpl w:val="414426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D17D2E"/>
    <w:multiLevelType w:val="hybridMultilevel"/>
    <w:tmpl w:val="3B5EFC7A"/>
    <w:lvl w:ilvl="0" w:tplc="2092DCE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5"/>
  </w:num>
  <w:num w:numId="10">
    <w:abstractNumId w:val="15"/>
  </w:num>
  <w:num w:numId="11">
    <w:abstractNumId w:val="8"/>
  </w:num>
  <w:num w:numId="12">
    <w:abstractNumId w:val="18"/>
  </w:num>
  <w:num w:numId="13">
    <w:abstractNumId w:val="19"/>
  </w:num>
  <w:num w:numId="14">
    <w:abstractNumId w:val="4"/>
  </w:num>
  <w:num w:numId="15">
    <w:abstractNumId w:val="7"/>
  </w:num>
  <w:num w:numId="16">
    <w:abstractNumId w:val="14"/>
  </w:num>
  <w:num w:numId="17">
    <w:abstractNumId w:val="17"/>
  </w:num>
  <w:num w:numId="18">
    <w:abstractNumId w:val="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6B"/>
    <w:rsid w:val="0001677B"/>
    <w:rsid w:val="00046C60"/>
    <w:rsid w:val="001519A7"/>
    <w:rsid w:val="001525C1"/>
    <w:rsid w:val="002514AB"/>
    <w:rsid w:val="00283831"/>
    <w:rsid w:val="002B045E"/>
    <w:rsid w:val="002C5F4D"/>
    <w:rsid w:val="002D05DF"/>
    <w:rsid w:val="003D6AD1"/>
    <w:rsid w:val="004F1135"/>
    <w:rsid w:val="00511230"/>
    <w:rsid w:val="00560158"/>
    <w:rsid w:val="00617883"/>
    <w:rsid w:val="006533F8"/>
    <w:rsid w:val="00693665"/>
    <w:rsid w:val="00697F45"/>
    <w:rsid w:val="006C4A05"/>
    <w:rsid w:val="006F0467"/>
    <w:rsid w:val="007055D2"/>
    <w:rsid w:val="00717F82"/>
    <w:rsid w:val="007B22D2"/>
    <w:rsid w:val="00833085"/>
    <w:rsid w:val="00836D8A"/>
    <w:rsid w:val="008B207A"/>
    <w:rsid w:val="008D204C"/>
    <w:rsid w:val="00931EDC"/>
    <w:rsid w:val="009C2EA9"/>
    <w:rsid w:val="00A10627"/>
    <w:rsid w:val="00A66A06"/>
    <w:rsid w:val="00AB6B78"/>
    <w:rsid w:val="00AF4AC3"/>
    <w:rsid w:val="00B26445"/>
    <w:rsid w:val="00BC75D4"/>
    <w:rsid w:val="00C201E1"/>
    <w:rsid w:val="00C3795D"/>
    <w:rsid w:val="00C8026B"/>
    <w:rsid w:val="00CB6919"/>
    <w:rsid w:val="00D71A9C"/>
    <w:rsid w:val="00D721F3"/>
    <w:rsid w:val="00D912F5"/>
    <w:rsid w:val="00DD78CD"/>
    <w:rsid w:val="00DE7693"/>
    <w:rsid w:val="00F628C9"/>
    <w:rsid w:val="00F94568"/>
    <w:rsid w:val="00FA3A82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dell</cp:lastModifiedBy>
  <cp:revision>2</cp:revision>
  <dcterms:created xsi:type="dcterms:W3CDTF">2020-04-09T21:56:00Z</dcterms:created>
  <dcterms:modified xsi:type="dcterms:W3CDTF">2020-04-09T21:56:00Z</dcterms:modified>
</cp:coreProperties>
</file>