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E" w:rsidRDefault="002C0CBE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bdr w:val="none" w:sz="0" w:space="0" w:color="auto"/>
          <w:lang w:eastAsia="pl-PL"/>
        </w:rPr>
      </w:pPr>
    </w:p>
    <w:p w:rsidR="004103F2" w:rsidRDefault="004103F2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bdr w:val="none" w:sz="0" w:space="0" w:color="auto"/>
          <w:lang w:eastAsia="pl-PL"/>
        </w:rPr>
      </w:pPr>
    </w:p>
    <w:p w:rsidR="002C0CBE" w:rsidRPr="004103F2" w:rsidRDefault="002C0CBE" w:rsidP="0041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32"/>
          <w:u w:val="single"/>
          <w:bdr w:val="none" w:sz="0" w:space="0" w:color="auto"/>
          <w:lang w:eastAsia="pl-PL"/>
        </w:rPr>
      </w:pPr>
    </w:p>
    <w:p w:rsidR="0067505A" w:rsidRPr="0067505A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bdr w:val="none" w:sz="0" w:space="0" w:color="auto"/>
          <w:lang w:eastAsia="pl-PL"/>
        </w:rPr>
      </w:pPr>
      <w:r w:rsidRPr="0067505A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bdr w:val="none" w:sz="0" w:space="0" w:color="auto"/>
          <w:lang w:eastAsia="pl-PL"/>
        </w:rPr>
        <w:t>Zaświadczenie lekarskie</w:t>
      </w:r>
    </w:p>
    <w:p w:rsidR="0067505A" w:rsidRPr="0067505A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32"/>
          <w:bdr w:val="none" w:sz="0" w:space="0" w:color="auto"/>
          <w:lang w:eastAsia="pl-PL"/>
        </w:rPr>
      </w:pPr>
      <w:r w:rsidRPr="0067505A">
        <w:rPr>
          <w:rFonts w:ascii="Times New Roman" w:eastAsia="Times New Roman" w:hAnsi="Times New Roman" w:cs="Times New Roman"/>
          <w:b/>
          <w:color w:val="auto"/>
          <w:szCs w:val="32"/>
          <w:bdr w:val="none" w:sz="0" w:space="0" w:color="auto"/>
          <w:lang w:eastAsia="pl-PL"/>
        </w:rPr>
        <w:t xml:space="preserve">do rekrutacji i uczestnictwa we wsparciu w procesie usamodzielnienia, </w:t>
      </w:r>
      <w:r w:rsidRPr="0067505A">
        <w:rPr>
          <w:rFonts w:ascii="Times New Roman" w:eastAsia="Times New Roman" w:hAnsi="Times New Roman" w:cs="Times New Roman"/>
          <w:b/>
          <w:color w:val="auto"/>
          <w:szCs w:val="32"/>
          <w:bdr w:val="none" w:sz="0" w:space="0" w:color="auto"/>
          <w:lang w:eastAsia="pl-PL"/>
        </w:rPr>
        <w:br/>
        <w:t>w tym aktywności społecznej, zawodowej i mobilizacji do bycia aktywnym członkiem społeczeństwa poprzez udział w usługach w postaci mieszkalnictwa wspomaganego treningowego oraz realizację Indywidualnych Programów Usamodzielnienia.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Pan/i </w:t>
      </w: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…………………………………………………………………………….........................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Urodzona/y </w:t>
      </w: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……………………………………………………………………………………..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>Zamieszkała/y</w:t>
      </w: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…………………………………………………………………………………..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 xml:space="preserve">                        .. …………………………………………………………………………………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>Rozpoznanie choroby zasadniczej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Choroby współistniejące, przebyte operacje 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Uczulenia 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Przyjmowane leki (nazwa i dawkowanie); zaopatrzenie w sprzęt ortopedyczny 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Sprawność w zakresie lokomocji 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</w:p>
    <w:p w:rsidR="004103F2" w:rsidRDefault="004103F2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</w:pPr>
    </w:p>
    <w:p w:rsidR="004103F2" w:rsidRPr="00E53192" w:rsidRDefault="004103F2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</w:pPr>
    </w:p>
    <w:p w:rsidR="0067505A" w:rsidRDefault="0067505A" w:rsidP="0041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>…</w:t>
      </w:r>
      <w:r w:rsidR="004103F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>............................................</w:t>
      </w:r>
      <w:r w:rsidRPr="00E5319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  <w:t xml:space="preserve">                                                                                               podpis i pieczęć lekarza</w:t>
      </w:r>
    </w:p>
    <w:p w:rsidR="004103F2" w:rsidRPr="00E53192" w:rsidRDefault="004103F2" w:rsidP="0041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</w:pPr>
    </w:p>
    <w:p w:rsidR="0067505A" w:rsidRPr="00E5319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</w:pPr>
    </w:p>
    <w:p w:rsidR="0067505A" w:rsidRPr="004103F2" w:rsidRDefault="0067505A" w:rsidP="00675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103F2">
        <w:rPr>
          <w:rFonts w:ascii="Times New Roman" w:eastAsia="Times New Roman" w:hAnsi="Times New Roman" w:cs="Times New Roman"/>
          <w:color w:val="auto"/>
          <w:sz w:val="18"/>
          <w:szCs w:val="24"/>
          <w:bdr w:val="none" w:sz="0" w:space="0" w:color="auto"/>
          <w:lang w:eastAsia="pl-PL"/>
        </w:rPr>
        <w:t xml:space="preserve">Zaświadczenie wydaje się </w:t>
      </w:r>
      <w:r w:rsidR="004103F2">
        <w:rPr>
          <w:rFonts w:ascii="Times New Roman" w:eastAsia="Times New Roman" w:hAnsi="Times New Roman" w:cs="Times New Roman"/>
          <w:color w:val="auto"/>
          <w:sz w:val="18"/>
          <w:szCs w:val="24"/>
          <w:bdr w:val="none" w:sz="0" w:space="0" w:color="auto"/>
          <w:lang w:eastAsia="pl-PL"/>
        </w:rPr>
        <w:t>celem</w:t>
      </w:r>
      <w:r w:rsidRPr="004103F2">
        <w:rPr>
          <w:rFonts w:ascii="Times New Roman" w:eastAsia="Times New Roman" w:hAnsi="Times New Roman" w:cs="Times New Roman"/>
          <w:color w:val="auto"/>
          <w:sz w:val="18"/>
          <w:szCs w:val="24"/>
          <w:bdr w:val="none" w:sz="0" w:space="0" w:color="auto"/>
          <w:lang w:eastAsia="pl-PL"/>
        </w:rPr>
        <w:t xml:space="preserve"> realizacji projektu pn „Droga do samodzielności w Zespole Placówek Szkolno - Wychowawczo - Rewalidacyjnych w Cudzynowicach” w ramach Regionalnego Programu Operacyjnego Województwa Świętokrzyskiego na lata 2014 - 2020, współfinansowanego z Europejskiego Funduszu Społecznego.</w:t>
      </w:r>
      <w:r w:rsidR="004103F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="004103F2" w:rsidRPr="004103F2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</w:p>
    <w:p w:rsidR="00442EC5" w:rsidRPr="0067505A" w:rsidRDefault="00442EC5" w:rsidP="002C0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</w:pPr>
    </w:p>
    <w:sectPr w:rsidR="00442EC5" w:rsidRPr="0067505A" w:rsidSect="002C0CBE">
      <w:headerReference w:type="default" r:id="rId7"/>
      <w:pgSz w:w="11900" w:h="16840"/>
      <w:pgMar w:top="1928" w:right="1418" w:bottom="851" w:left="1418" w:header="68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42" w:rsidRPr="00C93F7D" w:rsidRDefault="00041042" w:rsidP="0067505A">
      <w:pPr>
        <w:pStyle w:val="NagwekZnak"/>
        <w:spacing w:after="0" w:line="240" w:lineRule="auto"/>
        <w:rPr>
          <w:rFonts w:ascii="Arial" w:hAnsi="Arial" w:cs="Arial"/>
        </w:rPr>
      </w:pPr>
      <w:r>
        <w:separator/>
      </w:r>
    </w:p>
  </w:endnote>
  <w:endnote w:type="continuationSeparator" w:id="1">
    <w:p w:rsidR="00041042" w:rsidRPr="00C93F7D" w:rsidRDefault="00041042" w:rsidP="0067505A">
      <w:pPr>
        <w:pStyle w:val="NagwekZnak"/>
        <w:spacing w:after="0" w:line="240" w:lineRule="auto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42" w:rsidRPr="00C93F7D" w:rsidRDefault="00041042" w:rsidP="0067505A">
      <w:pPr>
        <w:pStyle w:val="NagwekZnak"/>
        <w:spacing w:after="0" w:line="240" w:lineRule="auto"/>
        <w:rPr>
          <w:rFonts w:ascii="Arial" w:hAnsi="Arial" w:cs="Arial"/>
        </w:rPr>
      </w:pPr>
      <w:r>
        <w:separator/>
      </w:r>
    </w:p>
  </w:footnote>
  <w:footnote w:type="continuationSeparator" w:id="1">
    <w:p w:rsidR="00041042" w:rsidRPr="00C93F7D" w:rsidRDefault="00041042" w:rsidP="0067505A">
      <w:pPr>
        <w:pStyle w:val="NagwekZnak"/>
        <w:spacing w:after="0" w:line="240" w:lineRule="auto"/>
        <w:rPr>
          <w:rFonts w:ascii="Arial" w:hAnsi="Arial"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0"/>
      <w:gridCol w:w="2557"/>
      <w:gridCol w:w="1982"/>
      <w:gridCol w:w="2691"/>
    </w:tblGrid>
    <w:tr w:rsidR="0067505A" w:rsidRPr="005C2BD5" w:rsidTr="00162257">
      <w:tc>
        <w:tcPr>
          <w:tcW w:w="1010" w:type="pct"/>
          <w:tcMar>
            <w:left w:w="0" w:type="dxa"/>
            <w:right w:w="0" w:type="dxa"/>
          </w:tcMar>
        </w:tcPr>
        <w:p w:rsidR="0067505A" w:rsidRPr="005C2BD5" w:rsidRDefault="0067505A" w:rsidP="00162257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67505A" w:rsidRPr="005C2BD5" w:rsidRDefault="0067505A" w:rsidP="00162257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409700" cy="438150"/>
                <wp:effectExtent l="19050" t="0" r="0" b="0"/>
                <wp:docPr id="3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67505A" w:rsidRPr="005C2BD5" w:rsidRDefault="0067505A" w:rsidP="00162257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962025" cy="438150"/>
                <wp:effectExtent l="19050" t="0" r="9525" b="0"/>
                <wp:docPr id="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67505A" w:rsidRPr="005C2BD5" w:rsidRDefault="0067505A" w:rsidP="00162257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628775" cy="438150"/>
                <wp:effectExtent l="19050" t="0" r="9525" b="0"/>
                <wp:docPr id="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505A" w:rsidRPr="005C2BD5" w:rsidRDefault="0067505A" w:rsidP="0067505A">
    <w:pPr>
      <w:widowControl w:val="0"/>
      <w:suppressLineNumbers/>
      <w:tabs>
        <w:tab w:val="center" w:pos="5273"/>
        <w:tab w:val="right" w:pos="10546"/>
      </w:tabs>
      <w:suppressAutoHyphens/>
      <w:spacing w:after="0" w:line="240" w:lineRule="auto"/>
      <w:rPr>
        <w:rFonts w:ascii="Times New Roman" w:eastAsia="Lucida Sans Unicode" w:hAnsi="Times New Roman" w:cs="Times New Roman"/>
        <w:color w:val="7F7F7F" w:themeColor="text1" w:themeTint="80"/>
        <w:sz w:val="18"/>
        <w:szCs w:val="20"/>
        <w:u w:val="single"/>
      </w:rPr>
    </w:pPr>
  </w:p>
  <w:p w:rsidR="0067505A" w:rsidRPr="005C2BD5" w:rsidRDefault="0067505A" w:rsidP="0067505A">
    <w:pPr>
      <w:widowControl w:val="0"/>
      <w:suppressLineNumbers/>
      <w:pBdr>
        <w:top w:val="single" w:sz="4" w:space="1" w:color="7F7F7F" w:themeColor="text1" w:themeTint="80"/>
      </w:pBdr>
      <w:tabs>
        <w:tab w:val="center" w:pos="5273"/>
        <w:tab w:val="right" w:pos="10546"/>
      </w:tabs>
      <w:suppressAutoHyphens/>
      <w:spacing w:after="0" w:line="240" w:lineRule="auto"/>
      <w:jc w:val="center"/>
      <w:rPr>
        <w:rFonts w:ascii="Arial Narrow" w:eastAsia="Lucida Sans Unicode" w:hAnsi="Arial Narrow" w:cs="Times New Roman"/>
        <w:color w:val="7F7F7F" w:themeColor="text1" w:themeTint="80"/>
        <w:spacing w:val="-4"/>
        <w:sz w:val="15"/>
        <w:szCs w:val="15"/>
      </w:rPr>
    </w:pPr>
    <w:r w:rsidRPr="005C2BD5">
      <w:rPr>
        <w:rFonts w:ascii="Arial Narrow" w:eastAsia="Lucida Sans Unicode" w:hAnsi="Arial Narrow" w:cs="Times New Roman"/>
        <w:color w:val="7F7F7F" w:themeColor="text1" w:themeTint="80"/>
        <w:spacing w:val="-4"/>
        <w:sz w:val="15"/>
        <w:szCs w:val="15"/>
      </w:rPr>
      <w:t>Dotyczy realizacji projektu „Droga do samodzielności w Zespole Placówek Szkolno - Wychowawczo- Rewalidacyjnych w Cudzynowicach” nr RPSW.09.02.01-26-0074/18.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8AA"/>
    <w:multiLevelType w:val="multilevel"/>
    <w:tmpl w:val="377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03FA2"/>
    <w:multiLevelType w:val="multilevel"/>
    <w:tmpl w:val="B80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35EDF"/>
    <w:multiLevelType w:val="multilevel"/>
    <w:tmpl w:val="DC72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0D0"/>
    <w:rsid w:val="00041042"/>
    <w:rsid w:val="002C0CBE"/>
    <w:rsid w:val="004103F2"/>
    <w:rsid w:val="00442EC5"/>
    <w:rsid w:val="0067505A"/>
    <w:rsid w:val="00B2351F"/>
    <w:rsid w:val="00C53E76"/>
    <w:rsid w:val="00CA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50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505A"/>
    <w:rPr>
      <w:u w:val="single"/>
    </w:rPr>
  </w:style>
  <w:style w:type="paragraph" w:styleId="Nagwek">
    <w:name w:val="header"/>
    <w:link w:val="NagwekZnak"/>
    <w:rsid w:val="0067505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67505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A"/>
    <w:rPr>
      <w:rFonts w:ascii="Calibri" w:eastAsia="Calibri" w:hAnsi="Calibri" w:cs="Calibri"/>
      <w:color w:val="000000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05A"/>
    <w:rPr>
      <w:rFonts w:ascii="Tahoma" w:eastAsia="Calibri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cp:lastPrinted>2019-04-13T17:30:00Z</cp:lastPrinted>
  <dcterms:created xsi:type="dcterms:W3CDTF">2019-04-13T17:30:00Z</dcterms:created>
  <dcterms:modified xsi:type="dcterms:W3CDTF">2019-04-13T18:04:00Z</dcterms:modified>
</cp:coreProperties>
</file>